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67D7" w14:textId="77777777" w:rsidR="0059466B" w:rsidRPr="0012678C" w:rsidRDefault="0059466B" w:rsidP="0059466B">
      <w:pPr>
        <w:spacing w:after="0" w:line="240" w:lineRule="auto"/>
        <w:jc w:val="right"/>
        <w:rPr>
          <w:rFonts w:ascii="Calibri" w:eastAsia="Calibri" w:hAnsi="Calibri" w:cs="Calibri"/>
        </w:rPr>
      </w:pPr>
      <w:r w:rsidRPr="0012678C">
        <w:rPr>
          <w:rFonts w:ascii="Calibri" w:eastAsia="Calibri" w:hAnsi="Calibri" w:cs="Calibri"/>
        </w:rPr>
        <w:t xml:space="preserve">                                                                                        Poznań, </w:t>
      </w:r>
      <w:r w:rsidR="007B7157">
        <w:rPr>
          <w:rFonts w:ascii="Calibri" w:eastAsia="Calibri" w:hAnsi="Calibri" w:cs="Calibri"/>
        </w:rPr>
        <w:t>18</w:t>
      </w:r>
      <w:r w:rsidRPr="0012678C">
        <w:rPr>
          <w:rFonts w:ascii="Calibri" w:eastAsia="Calibri" w:hAnsi="Calibri" w:cs="Calibri"/>
        </w:rPr>
        <w:t xml:space="preserve"> </w:t>
      </w:r>
      <w:r w:rsidR="004E7A24">
        <w:rPr>
          <w:rFonts w:ascii="Calibri" w:eastAsia="Calibri" w:hAnsi="Calibri" w:cs="Calibri"/>
        </w:rPr>
        <w:t>grudnia</w:t>
      </w:r>
      <w:r w:rsidRPr="0012678C">
        <w:rPr>
          <w:rFonts w:ascii="Calibri" w:eastAsia="Calibri" w:hAnsi="Calibri" w:cs="Calibri"/>
        </w:rPr>
        <w:t xml:space="preserve"> 202</w:t>
      </w:r>
      <w:r w:rsidR="00871E17">
        <w:rPr>
          <w:rFonts w:ascii="Calibri" w:eastAsia="Calibri" w:hAnsi="Calibri" w:cs="Calibri"/>
        </w:rPr>
        <w:t>3</w:t>
      </w:r>
      <w:r w:rsidRPr="0012678C">
        <w:rPr>
          <w:rFonts w:ascii="Calibri" w:eastAsia="Calibri" w:hAnsi="Calibri" w:cs="Calibri"/>
        </w:rPr>
        <w:t xml:space="preserve"> r.</w:t>
      </w:r>
    </w:p>
    <w:p w14:paraId="71175F45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8AED4CD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56268454" w14:textId="77777777" w:rsidR="0059466B" w:rsidRPr="0012678C" w:rsidRDefault="0059466B" w:rsidP="0059466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12678C">
        <w:rPr>
          <w:rFonts w:ascii="Calibri" w:eastAsia="Calibri" w:hAnsi="Calibri" w:cs="Calibri"/>
          <w:b/>
          <w:sz w:val="28"/>
          <w:szCs w:val="28"/>
        </w:rPr>
        <w:t>HARMONOGRAM</w:t>
      </w:r>
    </w:p>
    <w:p w14:paraId="1EAF6BC6" w14:textId="77777777" w:rsidR="0059466B" w:rsidRPr="0012678C" w:rsidRDefault="0059466B" w:rsidP="0059466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2678C">
        <w:rPr>
          <w:rFonts w:ascii="Calibri" w:eastAsia="Calibri" w:hAnsi="Calibri" w:cs="Calibri"/>
          <w:b/>
        </w:rPr>
        <w:t>odbiorów tematów badawczych realizowanych na Wydziale Inżynierii Materiałowej i Fizyki Technicznej PP</w:t>
      </w:r>
    </w:p>
    <w:p w14:paraId="4AC65BED" w14:textId="77777777" w:rsidR="0059466B" w:rsidRPr="0012678C" w:rsidRDefault="0059466B" w:rsidP="0059466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2678C">
        <w:rPr>
          <w:rFonts w:ascii="Calibri" w:eastAsia="Calibri" w:hAnsi="Calibri" w:cs="Calibri"/>
          <w:b/>
        </w:rPr>
        <w:t>w roku 202</w:t>
      </w:r>
      <w:r w:rsidR="00871E17">
        <w:rPr>
          <w:rFonts w:ascii="Calibri" w:eastAsia="Calibri" w:hAnsi="Calibri" w:cs="Calibri"/>
          <w:b/>
        </w:rPr>
        <w:t>3</w:t>
      </w:r>
      <w:r w:rsidRPr="0012678C">
        <w:rPr>
          <w:rFonts w:ascii="Calibri" w:eastAsia="Calibri" w:hAnsi="Calibri" w:cs="Calibri"/>
          <w:b/>
        </w:rPr>
        <w:t xml:space="preserve"> roku</w:t>
      </w:r>
    </w:p>
    <w:p w14:paraId="36C17A80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7854D74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FF92386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12678C">
        <w:rPr>
          <w:rFonts w:ascii="Calibri" w:eastAsia="Calibri" w:hAnsi="Calibri" w:cs="Calibri"/>
          <w:b/>
        </w:rPr>
        <w:t>Decyzją Dziekan Wydziału Inżynierii Materiałowej i Fizyki Technicznej posiedzenia Komisji Odbiorczych</w:t>
      </w:r>
      <w:r>
        <w:rPr>
          <w:rFonts w:ascii="Calibri" w:eastAsia="Calibri" w:hAnsi="Calibri" w:cs="Calibri"/>
          <w:b/>
        </w:rPr>
        <w:t xml:space="preserve"> Zadań Badawczych realizowanych na Wydziale </w:t>
      </w:r>
      <w:r w:rsidRPr="0012678C">
        <w:rPr>
          <w:rFonts w:ascii="Calibri" w:eastAsia="Calibri" w:hAnsi="Calibri" w:cs="Calibri"/>
          <w:b/>
        </w:rPr>
        <w:t xml:space="preserve">odbędą się w dniu </w:t>
      </w:r>
      <w:r w:rsidR="00871E17">
        <w:rPr>
          <w:rFonts w:ascii="Calibri" w:eastAsia="Calibri" w:hAnsi="Calibri" w:cs="Calibri"/>
          <w:b/>
        </w:rPr>
        <w:t>29</w:t>
      </w:r>
      <w:r w:rsidRPr="0012678C">
        <w:rPr>
          <w:rFonts w:ascii="Calibri" w:eastAsia="Calibri" w:hAnsi="Calibri" w:cs="Calibri"/>
          <w:b/>
        </w:rPr>
        <w:t>.01.202</w:t>
      </w:r>
      <w:r w:rsidR="00871E17">
        <w:rPr>
          <w:rFonts w:ascii="Calibri" w:eastAsia="Calibri" w:hAnsi="Calibri" w:cs="Calibri"/>
          <w:b/>
        </w:rPr>
        <w:t>4</w:t>
      </w:r>
      <w:r w:rsidRPr="0012678C">
        <w:rPr>
          <w:rFonts w:ascii="Calibri" w:eastAsia="Calibri" w:hAnsi="Calibri" w:cs="Calibri"/>
          <w:b/>
        </w:rPr>
        <w:t xml:space="preserve"> r. (poniedziałek) w trybie zdalnym</w:t>
      </w:r>
      <w:r>
        <w:rPr>
          <w:rFonts w:ascii="Calibri" w:eastAsia="Calibri" w:hAnsi="Calibri" w:cs="Calibri"/>
          <w:b/>
        </w:rPr>
        <w:t xml:space="preserve">. </w:t>
      </w:r>
      <w:r w:rsidRPr="0012678C">
        <w:rPr>
          <w:rFonts w:ascii="Calibri" w:eastAsia="Calibri" w:hAnsi="Calibri" w:cs="Calibri"/>
          <w:b/>
        </w:rPr>
        <w:t>Konsekwencją przyjętego trybu rozliczenia pozostaje możliwość pracy ze stosowną dokumentacją w wersji elektronicznej, dlatego przypominamy o:</w:t>
      </w:r>
    </w:p>
    <w:p w14:paraId="63D490FD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CCB146C" w14:textId="77777777" w:rsidR="0059466B" w:rsidRPr="00FD37F3" w:rsidRDefault="0059466B" w:rsidP="0059466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" w:eastAsiaTheme="minorEastAsia" w:hAnsi="Calibri"/>
          <w:kern w:val="24"/>
          <w:szCs w:val="28"/>
          <w:lang w:eastAsia="pl-PL"/>
        </w:rPr>
      </w:pPr>
      <w:r w:rsidRPr="00FD37F3">
        <w:rPr>
          <w:rFonts w:ascii="Calibri" w:eastAsiaTheme="minorEastAsia" w:hAnsi="Calibri"/>
          <w:color w:val="FF0000"/>
          <w:kern w:val="24"/>
          <w:szCs w:val="28"/>
          <w:lang w:eastAsia="pl-PL"/>
        </w:rPr>
        <w:t xml:space="preserve">Kierownicy </w:t>
      </w:r>
      <w:r w:rsidRPr="00FD37F3">
        <w:rPr>
          <w:rFonts w:ascii="Calibri" w:eastAsiaTheme="minorEastAsia" w:hAnsi="Calibri"/>
          <w:kern w:val="24"/>
          <w:szCs w:val="28"/>
          <w:lang w:eastAsia="pl-PL"/>
        </w:rPr>
        <w:t>zadań badawczych zobowiązani są do udostępnienia stosownych dokumentów odbioru zadania badawczego</w:t>
      </w:r>
      <w:r>
        <w:rPr>
          <w:rFonts w:ascii="Calibri" w:eastAsiaTheme="minorEastAsia" w:hAnsi="Calibri"/>
          <w:kern w:val="24"/>
          <w:szCs w:val="28"/>
          <w:lang w:eastAsia="pl-PL"/>
        </w:rPr>
        <w:t xml:space="preserve"> w wersji finalnej (</w:t>
      </w:r>
      <w:r w:rsidRPr="0059466B">
        <w:rPr>
          <w:rFonts w:ascii="Calibri" w:eastAsiaTheme="minorEastAsia" w:hAnsi="Calibri"/>
          <w:b/>
          <w:kern w:val="24"/>
          <w:szCs w:val="28"/>
          <w:lang w:eastAsia="pl-PL"/>
        </w:rPr>
        <w:t>dane syntetyczne, sprawozdanie finansowe</w:t>
      </w:r>
      <w:r>
        <w:rPr>
          <w:rFonts w:ascii="Calibri" w:eastAsiaTheme="minorEastAsia" w:hAnsi="Calibri"/>
          <w:kern w:val="24"/>
          <w:szCs w:val="28"/>
          <w:lang w:eastAsia="pl-PL"/>
        </w:rPr>
        <w:t>)</w:t>
      </w:r>
      <w:r w:rsidRPr="00FD37F3">
        <w:rPr>
          <w:rFonts w:ascii="Calibri" w:eastAsiaTheme="minorEastAsia" w:hAnsi="Calibri"/>
          <w:kern w:val="24"/>
          <w:szCs w:val="28"/>
          <w:lang w:eastAsia="pl-PL"/>
        </w:rPr>
        <w:t xml:space="preserve"> powołanym </w:t>
      </w:r>
      <w:r w:rsidRPr="00FD37F3">
        <w:rPr>
          <w:rFonts w:ascii="Calibri" w:eastAsiaTheme="minorEastAsia" w:hAnsi="Calibri"/>
          <w:color w:val="00B050"/>
          <w:kern w:val="24"/>
          <w:szCs w:val="28"/>
          <w:lang w:eastAsia="pl-PL"/>
        </w:rPr>
        <w:t>recenzentom</w:t>
      </w:r>
      <w:r w:rsidRPr="00FD37F3">
        <w:rPr>
          <w:rFonts w:ascii="Calibri" w:eastAsiaTheme="minorEastAsia" w:hAnsi="Calibri"/>
          <w:kern w:val="24"/>
          <w:szCs w:val="28"/>
          <w:lang w:eastAsia="pl-PL"/>
        </w:rPr>
        <w:t xml:space="preserve"> najpóźniej do dnia </w:t>
      </w:r>
      <w:r w:rsidR="00871E17">
        <w:rPr>
          <w:rFonts w:ascii="Calibri" w:eastAsiaTheme="minorEastAsia" w:hAnsi="Calibri"/>
          <w:b/>
          <w:kern w:val="24"/>
          <w:szCs w:val="28"/>
          <w:lang w:eastAsia="pl-PL"/>
        </w:rPr>
        <w:t>8</w:t>
      </w:r>
      <w:r w:rsidRPr="005F4B8C">
        <w:rPr>
          <w:rFonts w:ascii="Calibri" w:eastAsiaTheme="minorEastAsia" w:hAnsi="Calibri"/>
          <w:b/>
          <w:kern w:val="24"/>
          <w:szCs w:val="28"/>
          <w:lang w:eastAsia="pl-PL"/>
        </w:rPr>
        <w:t xml:space="preserve"> stycznia 202</w:t>
      </w:r>
      <w:r w:rsidR="00871E17">
        <w:rPr>
          <w:rFonts w:ascii="Calibri" w:eastAsiaTheme="minorEastAsia" w:hAnsi="Calibri"/>
          <w:b/>
          <w:kern w:val="24"/>
          <w:szCs w:val="28"/>
          <w:lang w:eastAsia="pl-PL"/>
        </w:rPr>
        <w:t>4</w:t>
      </w:r>
      <w:r w:rsidRPr="005F4B8C">
        <w:rPr>
          <w:rFonts w:ascii="Calibri" w:eastAsiaTheme="minorEastAsia" w:hAnsi="Calibri"/>
          <w:b/>
          <w:kern w:val="24"/>
          <w:szCs w:val="28"/>
          <w:lang w:eastAsia="pl-PL"/>
        </w:rPr>
        <w:t xml:space="preserve"> roku</w:t>
      </w:r>
      <w:r>
        <w:rPr>
          <w:rFonts w:ascii="Calibri" w:eastAsiaTheme="minorEastAsia" w:hAnsi="Calibri"/>
          <w:kern w:val="24"/>
          <w:szCs w:val="28"/>
          <w:lang w:eastAsia="pl-PL"/>
        </w:rPr>
        <w:t xml:space="preserve">, drogą elektroniczną. </w:t>
      </w:r>
    </w:p>
    <w:p w14:paraId="45DB5D42" w14:textId="77777777" w:rsidR="0059466B" w:rsidRPr="005179BD" w:rsidRDefault="0059466B" w:rsidP="0059466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D37FD">
        <w:rPr>
          <w:rFonts w:ascii="Calibri" w:eastAsia="Times New Roman" w:hAnsi="Calibri" w:cs="Times New Roman"/>
          <w:szCs w:val="24"/>
          <w:lang w:eastAsia="pl-PL"/>
        </w:rPr>
        <w:t xml:space="preserve">Powołani </w:t>
      </w:r>
      <w:r w:rsidRPr="00ED37FD">
        <w:rPr>
          <w:rFonts w:ascii="Calibri" w:eastAsia="Times New Roman" w:hAnsi="Calibri" w:cs="Times New Roman"/>
          <w:color w:val="00B050"/>
          <w:szCs w:val="24"/>
          <w:lang w:eastAsia="pl-PL"/>
        </w:rPr>
        <w:t>recenzenci</w:t>
      </w:r>
      <w:r w:rsidRPr="00ED37FD">
        <w:rPr>
          <w:rFonts w:ascii="Calibri" w:eastAsia="Times New Roman" w:hAnsi="Calibri" w:cs="Times New Roman"/>
          <w:szCs w:val="24"/>
          <w:lang w:eastAsia="pl-PL"/>
        </w:rPr>
        <w:t xml:space="preserve"> przygotowują recenzje zadań badawczych zgodnie z załącznikiem 1 na podstawie dokumentacji dostarczonej przez </w:t>
      </w:r>
      <w:r w:rsidRPr="00ED37FD">
        <w:rPr>
          <w:rFonts w:ascii="Calibri" w:eastAsia="Times New Roman" w:hAnsi="Calibri" w:cs="Times New Roman"/>
          <w:color w:val="FF0000"/>
          <w:szCs w:val="24"/>
          <w:lang w:eastAsia="pl-PL"/>
        </w:rPr>
        <w:t>kierowników</w:t>
      </w:r>
      <w:r w:rsidRPr="00ED37FD">
        <w:rPr>
          <w:rFonts w:ascii="Calibri" w:eastAsia="Times New Roman" w:hAnsi="Calibri" w:cs="Times New Roman"/>
          <w:szCs w:val="24"/>
          <w:lang w:eastAsia="pl-PL"/>
        </w:rPr>
        <w:t xml:space="preserve"> zadań badawczych, najpóźniej do dnia </w:t>
      </w:r>
      <w:r w:rsidRPr="005F4B8C">
        <w:rPr>
          <w:rFonts w:ascii="Calibri" w:eastAsia="Times New Roman" w:hAnsi="Calibri" w:cs="Times New Roman"/>
          <w:b/>
          <w:szCs w:val="24"/>
          <w:lang w:eastAsia="pl-PL"/>
        </w:rPr>
        <w:t>1</w:t>
      </w:r>
      <w:r w:rsidR="00871E17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5F4B8C">
        <w:rPr>
          <w:rFonts w:ascii="Calibri" w:eastAsia="Times New Roman" w:hAnsi="Calibri" w:cs="Times New Roman"/>
          <w:b/>
          <w:szCs w:val="24"/>
          <w:lang w:eastAsia="pl-PL"/>
        </w:rPr>
        <w:t xml:space="preserve"> stycznia 202</w:t>
      </w:r>
      <w:r w:rsidR="00871E17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Pr="00ED37FD">
        <w:rPr>
          <w:rFonts w:ascii="Calibri" w:eastAsia="Times New Roman" w:hAnsi="Calibri" w:cs="Times New Roman"/>
          <w:szCs w:val="24"/>
          <w:lang w:eastAsia="pl-PL"/>
        </w:rPr>
        <w:t xml:space="preserve"> roku przekazując ją w wersji papierowej oraz elektronicznej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(podpisanej-zeskanowanej)</w:t>
      </w:r>
      <w:r w:rsidRPr="00ED37FD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ED37FD">
        <w:rPr>
          <w:rFonts w:ascii="Calibri" w:eastAsia="Times New Roman" w:hAnsi="Calibri" w:cs="Times New Roman"/>
          <w:color w:val="FF0000"/>
          <w:szCs w:val="24"/>
          <w:lang w:eastAsia="pl-PL"/>
        </w:rPr>
        <w:t>kierownikom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zadań badawczych.</w:t>
      </w:r>
    </w:p>
    <w:p w14:paraId="0B9587B8" w14:textId="77777777" w:rsidR="0059466B" w:rsidRPr="002917D9" w:rsidRDefault="0059466B" w:rsidP="005946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2678C">
        <w:rPr>
          <w:rFonts w:ascii="Calibri" w:eastAsiaTheme="minorEastAsia" w:hAnsi="Calibri"/>
          <w:color w:val="FF0000"/>
          <w:kern w:val="24"/>
          <w:szCs w:val="28"/>
          <w:lang w:eastAsia="pl-PL"/>
        </w:rPr>
        <w:t>Kierownicy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zadań badawczych zobowiązani są do dostarczenia stosownej dokumentacji rozliczeniowej zadań</w:t>
      </w:r>
      <w:r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>(</w:t>
      </w:r>
      <w:r w:rsidRPr="005179BD">
        <w:rPr>
          <w:rFonts w:ascii="Calibri" w:eastAsiaTheme="minorEastAsia" w:hAnsi="Calibri"/>
          <w:b/>
          <w:color w:val="000000" w:themeColor="text1"/>
          <w:kern w:val="24"/>
          <w:szCs w:val="28"/>
          <w:lang w:eastAsia="pl-PL"/>
        </w:rPr>
        <w:t>Recenzja,</w:t>
      </w:r>
      <w:r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Dane Syntetyczne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oraz 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Protokół Z-O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uzupełniony o dane wstępne punkty 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od 1-5 oraz 7 które Komisja poddaje dalej weryfikacji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>) do sekretariatu Wydziału</w:t>
      </w:r>
      <w:r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do Pani Lidii Kruszewskiej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w </w:t>
      </w:r>
      <w:r w:rsidRPr="002917D9">
        <w:rPr>
          <w:rFonts w:ascii="Calibri" w:eastAsiaTheme="minorEastAsia" w:hAnsi="Calibri"/>
          <w:b/>
          <w:color w:val="000000" w:themeColor="text1"/>
          <w:kern w:val="24"/>
          <w:szCs w:val="28"/>
          <w:lang w:eastAsia="pl-PL"/>
        </w:rPr>
        <w:t>wersji papierowej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</w:t>
      </w:r>
      <w:r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(w teczce opisanej numerem zadania) 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oraz elektronicznej </w:t>
      </w:r>
      <w:r w:rsidRPr="00E73478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w tym załączniki publikacyjne </w:t>
      </w:r>
      <w:r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(w postaci pliku spakowanego opisanego numer zadania badawczego) do </w:t>
      </w:r>
      <w:hyperlink r:id="rId8" w:history="1">
        <w:r w:rsidRPr="00FD329B">
          <w:rPr>
            <w:rStyle w:val="Hipercze"/>
            <w:rFonts w:ascii="Calibri" w:eastAsiaTheme="minorEastAsia" w:hAnsi="Calibri"/>
            <w:kern w:val="24"/>
            <w:szCs w:val="28"/>
            <w:lang w:eastAsia="pl-PL"/>
          </w:rPr>
          <w:t>wojciech.fater@put.poznan.pl</w:t>
        </w:r>
      </w:hyperlink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do dnia </w:t>
      </w:r>
      <w:r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2</w:t>
      </w:r>
      <w:r w:rsidR="00871E17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2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 xml:space="preserve"> stycznia 202</w:t>
      </w:r>
      <w:r w:rsidR="00871E17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4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roku.</w:t>
      </w:r>
    </w:p>
    <w:p w14:paraId="0284500D" w14:textId="77777777" w:rsidR="0059466B" w:rsidRPr="0012678C" w:rsidRDefault="0059466B" w:rsidP="005946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2678C">
        <w:rPr>
          <w:rFonts w:ascii="Calibri" w:eastAsiaTheme="minorEastAsia" w:hAnsi="Calibri"/>
          <w:color w:val="00B0F0"/>
          <w:kern w:val="24"/>
          <w:szCs w:val="28"/>
          <w:lang w:eastAsia="pl-PL"/>
        </w:rPr>
        <w:t xml:space="preserve">Członkowie Komisji Odbiorczych 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mają możliwość zapoznania się ze stosowną dokumentacją dot. realizowanych zadań badawczych </w:t>
      </w:r>
      <w:r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na prośbę, 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w sekretariacie Wydziału </w:t>
      </w:r>
      <w:r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(wersja papierowa) oraz u Pana Wojciecha Fatera (wersja elektroniczna dokumentów) 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od dnia 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2</w:t>
      </w:r>
      <w:r w:rsidR="00871E17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3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 xml:space="preserve"> stycznia 202</w:t>
      </w:r>
      <w:r w:rsidR="00871E17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4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 xml:space="preserve"> 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>roku.</w:t>
      </w:r>
    </w:p>
    <w:p w14:paraId="28FFAAA9" w14:textId="77777777" w:rsidR="0059466B" w:rsidRPr="005179BD" w:rsidRDefault="0059466B" w:rsidP="005946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2678C">
        <w:rPr>
          <w:rFonts w:ascii="Calibri" w:eastAsiaTheme="minorEastAsia" w:hAnsi="Calibri"/>
          <w:color w:val="00B0F0"/>
          <w:kern w:val="24"/>
          <w:szCs w:val="28"/>
          <w:lang w:eastAsia="pl-PL"/>
        </w:rPr>
        <w:t xml:space="preserve">Przewodniczący/ca Komisji Odbiorczej 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>zostaje zobligowany/a do założenia przy użyciu platform zdalnych pokoi, w których będą dokonyw</w:t>
      </w:r>
      <w:r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>ane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odbior</w:t>
      </w:r>
      <w:r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>y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zadań badawczych oraz udostępnieniu ich adresów wszystkim </w:t>
      </w:r>
      <w:r w:rsidRPr="00B015E8">
        <w:rPr>
          <w:rFonts w:ascii="Calibri" w:eastAsiaTheme="minorEastAsia" w:hAnsi="Calibri"/>
          <w:color w:val="FF0000"/>
          <w:kern w:val="24"/>
          <w:szCs w:val="28"/>
          <w:lang w:eastAsia="pl-PL"/>
        </w:rPr>
        <w:t>Zdającym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oraz </w:t>
      </w:r>
      <w:r w:rsidRPr="00B015E8">
        <w:rPr>
          <w:rFonts w:ascii="Calibri" w:eastAsiaTheme="minorEastAsia" w:hAnsi="Calibri"/>
          <w:color w:val="00B0F0"/>
          <w:kern w:val="24"/>
          <w:szCs w:val="28"/>
          <w:lang w:eastAsia="pl-PL"/>
        </w:rPr>
        <w:t xml:space="preserve">członkom Komisji 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najpóźniej do dnia 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2</w:t>
      </w:r>
      <w:r w:rsidR="00871E17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6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 xml:space="preserve"> stycznia 202</w:t>
      </w:r>
      <w:r w:rsidR="00871E17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4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roku.</w:t>
      </w:r>
    </w:p>
    <w:p w14:paraId="7342E81D" w14:textId="77777777" w:rsidR="0059466B" w:rsidRPr="00B015E8" w:rsidRDefault="0059466B" w:rsidP="005946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B015E8">
        <w:rPr>
          <w:rFonts w:ascii="Calibri" w:eastAsiaTheme="minorEastAsia" w:hAnsi="Calibri"/>
          <w:kern w:val="24"/>
          <w:szCs w:val="28"/>
          <w:lang w:eastAsia="pl-PL"/>
        </w:rPr>
        <w:t xml:space="preserve">Odbiór zadań badawczych odbywa się w ustalonym wcześniej terminie </w:t>
      </w:r>
      <w:r w:rsidR="00871E17">
        <w:rPr>
          <w:rFonts w:ascii="Calibri" w:eastAsiaTheme="minorEastAsia" w:hAnsi="Calibri"/>
          <w:b/>
          <w:kern w:val="24"/>
          <w:szCs w:val="28"/>
          <w:lang w:eastAsia="pl-PL"/>
        </w:rPr>
        <w:t>29</w:t>
      </w:r>
      <w:r w:rsidRPr="00B015E8">
        <w:rPr>
          <w:rFonts w:ascii="Calibri" w:eastAsiaTheme="minorEastAsia" w:hAnsi="Calibri"/>
          <w:b/>
          <w:kern w:val="24"/>
          <w:szCs w:val="28"/>
          <w:lang w:eastAsia="pl-PL"/>
        </w:rPr>
        <w:t xml:space="preserve"> stycznia</w:t>
      </w:r>
      <w:r>
        <w:rPr>
          <w:rFonts w:ascii="Calibri" w:eastAsiaTheme="minorEastAsia" w:hAnsi="Calibri"/>
          <w:b/>
          <w:kern w:val="24"/>
          <w:szCs w:val="28"/>
          <w:lang w:eastAsia="pl-PL"/>
        </w:rPr>
        <w:t xml:space="preserve"> 202</w:t>
      </w:r>
      <w:r w:rsidR="00871E17">
        <w:rPr>
          <w:rFonts w:ascii="Calibri" w:eastAsiaTheme="minorEastAsia" w:hAnsi="Calibri"/>
          <w:b/>
          <w:kern w:val="24"/>
          <w:szCs w:val="28"/>
          <w:lang w:eastAsia="pl-PL"/>
        </w:rPr>
        <w:t>4</w:t>
      </w:r>
      <w:r w:rsidRPr="00B015E8">
        <w:rPr>
          <w:rFonts w:ascii="Calibri" w:eastAsiaTheme="minorEastAsia" w:hAnsi="Calibri"/>
          <w:kern w:val="24"/>
          <w:szCs w:val="28"/>
          <w:lang w:eastAsia="pl-PL"/>
        </w:rPr>
        <w:t xml:space="preserve"> zgodnie z haramonogramem prac komisji odbiorczych </w:t>
      </w:r>
      <w:r w:rsidRPr="005F4B8C">
        <w:rPr>
          <w:rFonts w:ascii="Calibri" w:eastAsiaTheme="minorEastAsia" w:hAnsi="Calibri"/>
          <w:kern w:val="24"/>
          <w:szCs w:val="28"/>
          <w:lang w:eastAsia="pl-PL"/>
        </w:rPr>
        <w:t xml:space="preserve">stanowiącym załącznik niniejszego dokumentu – udostępniony w terminie do </w:t>
      </w:r>
      <w:r w:rsidR="00871E17">
        <w:rPr>
          <w:rFonts w:ascii="Calibri" w:eastAsiaTheme="minorEastAsia" w:hAnsi="Calibri"/>
          <w:kern w:val="24"/>
          <w:szCs w:val="28"/>
          <w:lang w:eastAsia="pl-PL"/>
        </w:rPr>
        <w:t xml:space="preserve">najpóźniej </w:t>
      </w:r>
      <w:r w:rsidR="00871E17">
        <w:rPr>
          <w:rFonts w:ascii="Calibri" w:eastAsiaTheme="minorEastAsia" w:hAnsi="Calibri"/>
          <w:b/>
          <w:kern w:val="24"/>
          <w:szCs w:val="28"/>
          <w:lang w:eastAsia="pl-PL"/>
        </w:rPr>
        <w:t>8</w:t>
      </w:r>
      <w:r w:rsidRPr="005F4B8C">
        <w:rPr>
          <w:rFonts w:ascii="Calibri" w:eastAsiaTheme="minorEastAsia" w:hAnsi="Calibri"/>
          <w:b/>
          <w:kern w:val="24"/>
          <w:szCs w:val="28"/>
          <w:lang w:eastAsia="pl-PL"/>
        </w:rPr>
        <w:t xml:space="preserve"> stycznia 202</w:t>
      </w:r>
      <w:r w:rsidR="00871E17">
        <w:rPr>
          <w:rFonts w:ascii="Calibri" w:eastAsiaTheme="minorEastAsia" w:hAnsi="Calibri"/>
          <w:b/>
          <w:kern w:val="24"/>
          <w:szCs w:val="28"/>
          <w:lang w:eastAsia="pl-PL"/>
        </w:rPr>
        <w:t>4</w:t>
      </w:r>
      <w:r w:rsidRPr="00B015E8">
        <w:rPr>
          <w:rFonts w:ascii="Calibri" w:eastAsiaTheme="minorEastAsia" w:hAnsi="Calibri"/>
          <w:i/>
          <w:kern w:val="24"/>
          <w:szCs w:val="28"/>
          <w:lang w:eastAsia="pl-PL"/>
        </w:rPr>
        <w:t xml:space="preserve"> </w:t>
      </w:r>
    </w:p>
    <w:p w14:paraId="68CFA5C1" w14:textId="77777777" w:rsidR="0059466B" w:rsidRPr="0012678C" w:rsidRDefault="0059466B" w:rsidP="005946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Uzupełnienie protokołów zdawczo odbiorczych o adnotacje oraz podpisy członków </w:t>
      </w:r>
      <w:r w:rsidRPr="001620FC">
        <w:rPr>
          <w:rFonts w:ascii="Calibri" w:eastAsiaTheme="minorEastAsia" w:hAnsi="Calibri"/>
          <w:color w:val="00B0F0"/>
          <w:kern w:val="24"/>
          <w:szCs w:val="28"/>
          <w:lang w:eastAsia="pl-PL"/>
        </w:rPr>
        <w:t>Komisji Odbiorczych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oraz </w:t>
      </w:r>
      <w:r w:rsidRPr="001620FC">
        <w:rPr>
          <w:rFonts w:ascii="Calibri" w:eastAsiaTheme="minorEastAsia" w:hAnsi="Calibri"/>
          <w:color w:val="FF0000"/>
          <w:kern w:val="24"/>
          <w:szCs w:val="28"/>
          <w:lang w:eastAsia="pl-PL"/>
        </w:rPr>
        <w:t>Zdających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 xml:space="preserve"> należy dokonać w sekretariacie Wydziału najpóźniej do dnia 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0</w:t>
      </w:r>
      <w:r w:rsidR="00871E17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2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.02.202</w:t>
      </w:r>
      <w:r w:rsidR="00871E17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>4</w:t>
      </w:r>
      <w:r w:rsidRPr="0012678C">
        <w:rPr>
          <w:rFonts w:ascii="Calibri" w:eastAsiaTheme="minorEastAsia" w:hAnsi="Calibri"/>
          <w:b/>
          <w:bCs/>
          <w:color w:val="000000" w:themeColor="text1"/>
          <w:kern w:val="24"/>
          <w:szCs w:val="28"/>
          <w:lang w:eastAsia="pl-PL"/>
        </w:rPr>
        <w:t xml:space="preserve"> </w:t>
      </w:r>
      <w:r w:rsidRPr="0012678C">
        <w:rPr>
          <w:rFonts w:ascii="Calibri" w:eastAsiaTheme="minorEastAsia" w:hAnsi="Calibri"/>
          <w:color w:val="000000" w:themeColor="text1"/>
          <w:kern w:val="24"/>
          <w:szCs w:val="28"/>
          <w:lang w:eastAsia="pl-PL"/>
        </w:rPr>
        <w:t>roku.</w:t>
      </w:r>
    </w:p>
    <w:p w14:paraId="0116DBD2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4FBC0AF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91BD8A9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C539D98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ED18DAA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8346422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CF26117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983890C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62D5519" w14:textId="77777777" w:rsidR="0059466B" w:rsidRPr="0012678C" w:rsidRDefault="0059466B" w:rsidP="005946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"/>
        <w:gridCol w:w="731"/>
        <w:gridCol w:w="1275"/>
        <w:gridCol w:w="2694"/>
        <w:gridCol w:w="2409"/>
        <w:gridCol w:w="2402"/>
      </w:tblGrid>
      <w:tr w:rsidR="0059466B" w:rsidRPr="00C73DFB" w14:paraId="252E7147" w14:textId="77777777" w:rsidTr="00C404A8">
        <w:trPr>
          <w:trHeight w:val="308"/>
        </w:trPr>
        <w:tc>
          <w:tcPr>
            <w:tcW w:w="370" w:type="dxa"/>
          </w:tcPr>
          <w:p w14:paraId="14265B5A" w14:textId="77777777" w:rsidR="0059466B" w:rsidRPr="00C73DFB" w:rsidRDefault="0059466B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Lp</w:t>
            </w:r>
          </w:p>
        </w:tc>
        <w:tc>
          <w:tcPr>
            <w:tcW w:w="731" w:type="dxa"/>
          </w:tcPr>
          <w:p w14:paraId="1E8B592C" w14:textId="77777777" w:rsidR="0059466B" w:rsidRPr="00C73DFB" w:rsidRDefault="0059466B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Godzina </w:t>
            </w:r>
          </w:p>
        </w:tc>
        <w:tc>
          <w:tcPr>
            <w:tcW w:w="1275" w:type="dxa"/>
          </w:tcPr>
          <w:p w14:paraId="62E8BFC7" w14:textId="77777777" w:rsidR="0059466B" w:rsidRPr="00C73DFB" w:rsidRDefault="0059466B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C73DFB">
              <w:rPr>
                <w:rFonts w:ascii="Calibri" w:eastAsia="Calibri" w:hAnsi="Calibri" w:cs="Calibri"/>
                <w:sz w:val="14"/>
              </w:rPr>
              <w:t>Nr tematu</w:t>
            </w:r>
          </w:p>
        </w:tc>
        <w:tc>
          <w:tcPr>
            <w:tcW w:w="2694" w:type="dxa"/>
          </w:tcPr>
          <w:p w14:paraId="16122A7C" w14:textId="77777777" w:rsidR="0059466B" w:rsidRPr="00C73DFB" w:rsidRDefault="0059466B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C73DFB">
              <w:rPr>
                <w:rFonts w:ascii="Calibri" w:eastAsia="Calibri" w:hAnsi="Calibri" w:cs="Calibri"/>
                <w:sz w:val="14"/>
              </w:rPr>
              <w:t>Zdający/Kierownik zadania badawczego</w:t>
            </w:r>
          </w:p>
        </w:tc>
        <w:tc>
          <w:tcPr>
            <w:tcW w:w="2409" w:type="dxa"/>
          </w:tcPr>
          <w:p w14:paraId="51F48DD2" w14:textId="77777777" w:rsidR="0059466B" w:rsidRPr="00C73DFB" w:rsidRDefault="0059466B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C73DFB">
              <w:rPr>
                <w:rFonts w:ascii="Calibri" w:eastAsia="Calibri" w:hAnsi="Calibri" w:cs="Calibri"/>
                <w:sz w:val="14"/>
              </w:rPr>
              <w:t xml:space="preserve">Recenzent </w:t>
            </w:r>
            <w:r>
              <w:rPr>
                <w:rFonts w:ascii="Calibri" w:eastAsia="Calibri" w:hAnsi="Calibri" w:cs="Calibri"/>
                <w:sz w:val="14"/>
              </w:rPr>
              <w:t>Zadania Badawczego</w:t>
            </w:r>
          </w:p>
        </w:tc>
        <w:tc>
          <w:tcPr>
            <w:tcW w:w="2402" w:type="dxa"/>
          </w:tcPr>
          <w:p w14:paraId="2DF182AA" w14:textId="77777777" w:rsidR="0059466B" w:rsidRPr="00C73DFB" w:rsidRDefault="0059466B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C73DFB">
              <w:rPr>
                <w:rFonts w:ascii="Calibri" w:eastAsia="Calibri" w:hAnsi="Calibri" w:cs="Calibri"/>
                <w:sz w:val="14"/>
              </w:rPr>
              <w:t>Skład Komisji</w:t>
            </w:r>
          </w:p>
        </w:tc>
      </w:tr>
      <w:tr w:rsidR="0059466B" w:rsidRPr="00C73DFB" w14:paraId="341A5455" w14:textId="77777777" w:rsidTr="00C404A8">
        <w:trPr>
          <w:trHeight w:val="388"/>
        </w:trPr>
        <w:tc>
          <w:tcPr>
            <w:tcW w:w="9881" w:type="dxa"/>
            <w:gridSpan w:val="6"/>
          </w:tcPr>
          <w:p w14:paraId="01BC6925" w14:textId="77777777" w:rsidR="0059466B" w:rsidRPr="00C73DFB" w:rsidRDefault="0059466B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4"/>
                <w:szCs w:val="28"/>
              </w:rPr>
            </w:pPr>
            <w:r w:rsidRPr="00F15532">
              <w:rPr>
                <w:rFonts w:ascii="Calibri" w:eastAsia="Calibri" w:hAnsi="Calibri" w:cs="Calibri"/>
                <w:b/>
                <w:szCs w:val="28"/>
              </w:rPr>
              <w:t>Komisja I</w:t>
            </w:r>
          </w:p>
        </w:tc>
      </w:tr>
      <w:tr w:rsidR="00086D11" w:rsidRPr="00C73DFB" w14:paraId="2B1BB2AD" w14:textId="77777777" w:rsidTr="00C404A8">
        <w:trPr>
          <w:trHeight w:hRule="exact" w:val="384"/>
        </w:trPr>
        <w:tc>
          <w:tcPr>
            <w:tcW w:w="370" w:type="dxa"/>
          </w:tcPr>
          <w:p w14:paraId="71221AF1" w14:textId="77777777" w:rsidR="00086D11" w:rsidRPr="00C73DFB" w:rsidRDefault="00086D1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1</w:t>
            </w:r>
          </w:p>
        </w:tc>
        <w:tc>
          <w:tcPr>
            <w:tcW w:w="731" w:type="dxa"/>
          </w:tcPr>
          <w:p w14:paraId="44708D21" w14:textId="77777777" w:rsidR="00086D11" w:rsidRPr="008F02BE" w:rsidRDefault="00086D11" w:rsidP="00C404A8">
            <w:pPr>
              <w:jc w:val="both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9:00</w:t>
            </w:r>
          </w:p>
        </w:tc>
        <w:tc>
          <w:tcPr>
            <w:tcW w:w="1275" w:type="dxa"/>
          </w:tcPr>
          <w:p w14:paraId="2CE31550" w14:textId="77777777" w:rsidR="00086D11" w:rsidRPr="00C73DFB" w:rsidRDefault="002B23D3" w:rsidP="00E2624C">
            <w:pPr>
              <w:jc w:val="both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0511/SBAD/2</w:t>
            </w:r>
            <w:r w:rsidR="00E2624C">
              <w:rPr>
                <w:rFonts w:ascii="Calibri" w:hAnsi="Calibri"/>
                <w:b/>
                <w:sz w:val="14"/>
              </w:rPr>
              <w:t>2</w:t>
            </w:r>
            <w:r>
              <w:rPr>
                <w:rFonts w:ascii="Calibri" w:hAnsi="Calibri"/>
                <w:b/>
                <w:sz w:val="14"/>
              </w:rPr>
              <w:t>51</w:t>
            </w:r>
          </w:p>
        </w:tc>
        <w:tc>
          <w:tcPr>
            <w:tcW w:w="2694" w:type="dxa"/>
          </w:tcPr>
          <w:p w14:paraId="1EB56E3D" w14:textId="77777777" w:rsidR="00086D11" w:rsidRPr="00571088" w:rsidRDefault="00086D11" w:rsidP="00571088">
            <w:pPr>
              <w:jc w:val="both"/>
              <w:rPr>
                <w:rFonts w:ascii="Calibri" w:hAnsi="Calibri"/>
                <w:b/>
                <w:sz w:val="14"/>
              </w:rPr>
            </w:pPr>
            <w:r w:rsidRPr="00571088">
              <w:rPr>
                <w:rFonts w:ascii="Calibri" w:eastAsia="Calibri" w:hAnsi="Calibri" w:cs="Calibri"/>
                <w:b/>
                <w:color w:val="000000"/>
                <w:sz w:val="14"/>
              </w:rPr>
              <w:t>dr hab. Tomasz Runka prof. PP</w:t>
            </w:r>
            <w:r w:rsidRPr="00571088">
              <w:rPr>
                <w:rFonts w:ascii="Calibri" w:hAnsi="Calibri"/>
                <w:b/>
                <w:sz w:val="14"/>
              </w:rPr>
              <w:t xml:space="preserve">  </w:t>
            </w:r>
          </w:p>
        </w:tc>
        <w:tc>
          <w:tcPr>
            <w:tcW w:w="2409" w:type="dxa"/>
          </w:tcPr>
          <w:p w14:paraId="3152DB46" w14:textId="77777777" w:rsidR="00086D11" w:rsidRPr="00C73DFB" w:rsidRDefault="00086D11" w:rsidP="00E872A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C73DFB">
              <w:rPr>
                <w:rFonts w:ascii="Calibri" w:eastAsia="Calibri" w:hAnsi="Calibri" w:cs="Calibri"/>
                <w:sz w:val="14"/>
              </w:rPr>
              <w:t xml:space="preserve">dr hab. inż. </w:t>
            </w:r>
            <w:r w:rsidR="00E872A1">
              <w:rPr>
                <w:rFonts w:ascii="Calibri" w:eastAsia="Calibri" w:hAnsi="Calibri" w:cs="Calibri"/>
                <w:sz w:val="14"/>
              </w:rPr>
              <w:t>A. Ptak prof. PP</w:t>
            </w:r>
            <w:r w:rsidRPr="00C73DFB">
              <w:rPr>
                <w:rFonts w:ascii="Calibri" w:eastAsia="Calibri" w:hAnsi="Calibri" w:cs="Calibri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402" w:type="dxa"/>
            <w:vMerge w:val="restart"/>
          </w:tcPr>
          <w:p w14:paraId="52B2E059" w14:textId="77777777" w:rsidR="00086D11" w:rsidRPr="007B7157" w:rsidRDefault="00086D1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 w:rsidRPr="007B7157">
              <w:rPr>
                <w:rFonts w:ascii="Calibri" w:eastAsia="Calibri" w:hAnsi="Calibri" w:cs="Calibri"/>
                <w:sz w:val="18"/>
              </w:rPr>
              <w:t>Przewodniczący:</w:t>
            </w:r>
          </w:p>
          <w:p w14:paraId="3355A0F5" w14:textId="77777777" w:rsidR="00086D11" w:rsidRPr="007B7157" w:rsidRDefault="007B7157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 w:rsidRPr="007B7157">
              <w:rPr>
                <w:rFonts w:ascii="Calibri" w:eastAsia="Calibri" w:hAnsi="Calibri" w:cs="Calibri"/>
                <w:b/>
                <w:sz w:val="18"/>
              </w:rPr>
              <w:t>Prof. dr hab. Ryszard Czajka</w:t>
            </w:r>
          </w:p>
          <w:p w14:paraId="770C9CAF" w14:textId="77777777" w:rsidR="00086D11" w:rsidRPr="007B7157" w:rsidRDefault="00086D1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 w:rsidRPr="007B7157">
              <w:rPr>
                <w:rFonts w:ascii="Calibri" w:eastAsia="Calibri" w:hAnsi="Calibri" w:cs="Calibri"/>
                <w:sz w:val="18"/>
              </w:rPr>
              <w:t>Członkowie:</w:t>
            </w:r>
          </w:p>
          <w:p w14:paraId="39E3E2EE" w14:textId="77777777" w:rsidR="00086D11" w:rsidRPr="007B7157" w:rsidRDefault="00086D1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 w:rsidRPr="007B7157">
              <w:rPr>
                <w:rFonts w:ascii="Calibri" w:eastAsia="Calibri" w:hAnsi="Calibri" w:cs="Calibri"/>
                <w:sz w:val="18"/>
              </w:rPr>
              <w:t xml:space="preserve">dr inż. </w:t>
            </w:r>
            <w:r w:rsidR="00E872A1" w:rsidRPr="007B7157">
              <w:rPr>
                <w:rFonts w:ascii="Calibri" w:eastAsia="Calibri" w:hAnsi="Calibri" w:cs="Calibri"/>
                <w:sz w:val="18"/>
              </w:rPr>
              <w:t>Tomasz Grzela</w:t>
            </w:r>
          </w:p>
          <w:p w14:paraId="768599F3" w14:textId="77777777" w:rsidR="00086D11" w:rsidRPr="007B7157" w:rsidRDefault="00086D1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 w:rsidRPr="007B7157">
              <w:rPr>
                <w:rFonts w:ascii="Calibri" w:eastAsia="Calibri" w:hAnsi="Calibri" w:cs="Calibri"/>
                <w:sz w:val="18"/>
              </w:rPr>
              <w:t>dr inż. Michał Kotkowiak</w:t>
            </w:r>
          </w:p>
          <w:p w14:paraId="7E700924" w14:textId="77777777" w:rsidR="00086D11" w:rsidRPr="00F15532" w:rsidRDefault="00086D1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086D11" w:rsidRPr="00C73DFB" w14:paraId="6AB1C4DA" w14:textId="77777777" w:rsidTr="00C404A8">
        <w:trPr>
          <w:trHeight w:hRule="exact" w:val="384"/>
        </w:trPr>
        <w:tc>
          <w:tcPr>
            <w:tcW w:w="370" w:type="dxa"/>
          </w:tcPr>
          <w:p w14:paraId="60A24F6B" w14:textId="77777777" w:rsidR="00086D11" w:rsidRPr="00C73DFB" w:rsidRDefault="00086D1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731" w:type="dxa"/>
          </w:tcPr>
          <w:p w14:paraId="4DCD9B08" w14:textId="77777777" w:rsidR="00086D11" w:rsidRPr="00C73DFB" w:rsidRDefault="00086D11" w:rsidP="00C404A8">
            <w:pPr>
              <w:jc w:val="both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9:15</w:t>
            </w:r>
          </w:p>
        </w:tc>
        <w:tc>
          <w:tcPr>
            <w:tcW w:w="1275" w:type="dxa"/>
          </w:tcPr>
          <w:p w14:paraId="63C14F9B" w14:textId="77777777" w:rsidR="00086D11" w:rsidRPr="00C73DFB" w:rsidRDefault="008969A2" w:rsidP="005A1F65">
            <w:pPr>
              <w:jc w:val="both"/>
              <w:rPr>
                <w:rFonts w:ascii="Calibri" w:hAnsi="Calibri"/>
                <w:b/>
                <w:sz w:val="14"/>
              </w:rPr>
            </w:pPr>
            <w:r w:rsidRPr="008969A2">
              <w:rPr>
                <w:rFonts w:ascii="Calibri" w:hAnsi="Calibri"/>
                <w:b/>
                <w:sz w:val="14"/>
              </w:rPr>
              <w:t>0513/SBAD/4770</w:t>
            </w:r>
          </w:p>
        </w:tc>
        <w:tc>
          <w:tcPr>
            <w:tcW w:w="2694" w:type="dxa"/>
          </w:tcPr>
          <w:p w14:paraId="0A17D503" w14:textId="77777777" w:rsidR="00086D11" w:rsidRPr="00C73DFB" w:rsidRDefault="008969A2" w:rsidP="005A1F65">
            <w:pPr>
              <w:jc w:val="both"/>
              <w:rPr>
                <w:rFonts w:ascii="Calibri" w:hAnsi="Calibri"/>
                <w:b/>
                <w:sz w:val="14"/>
              </w:rPr>
            </w:pPr>
            <w:r w:rsidRPr="008969A2">
              <w:rPr>
                <w:rFonts w:ascii="Calibri" w:eastAsia="Calibri" w:hAnsi="Calibri" w:cs="Calibri"/>
                <w:b/>
                <w:color w:val="000000"/>
                <w:sz w:val="14"/>
              </w:rPr>
              <w:t>dr hab. Izabela Szafraniak-Wiza prof. PP</w:t>
            </w:r>
            <w:r w:rsidR="00086D11" w:rsidRPr="008F02BE">
              <w:rPr>
                <w:rFonts w:ascii="Calibri" w:eastAsia="Calibri" w:hAnsi="Calibri" w:cs="Calibri"/>
                <w:b/>
                <w:color w:val="000000"/>
                <w:sz w:val="14"/>
              </w:rPr>
              <w:t>.</w:t>
            </w:r>
          </w:p>
        </w:tc>
        <w:tc>
          <w:tcPr>
            <w:tcW w:w="2409" w:type="dxa"/>
          </w:tcPr>
          <w:p w14:paraId="4F53968D" w14:textId="77777777" w:rsidR="00086D11" w:rsidRPr="00C73DFB" w:rsidRDefault="008969A2" w:rsidP="005A1F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8969A2">
              <w:rPr>
                <w:rFonts w:ascii="Calibri" w:eastAsia="Calibri" w:hAnsi="Calibri" w:cs="Calibri"/>
                <w:sz w:val="14"/>
              </w:rPr>
              <w:t>dr hab. M. Szybowicz prof. PP.</w:t>
            </w:r>
          </w:p>
        </w:tc>
        <w:tc>
          <w:tcPr>
            <w:tcW w:w="2402" w:type="dxa"/>
            <w:vMerge/>
          </w:tcPr>
          <w:p w14:paraId="54C37D7B" w14:textId="77777777" w:rsidR="00086D11" w:rsidRPr="00C73DFB" w:rsidRDefault="00086D1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u w:val="single"/>
              </w:rPr>
            </w:pPr>
          </w:p>
        </w:tc>
      </w:tr>
      <w:tr w:rsidR="00E872A1" w:rsidRPr="00C73DFB" w14:paraId="55B6BDB4" w14:textId="77777777" w:rsidTr="00E872A1">
        <w:trPr>
          <w:trHeight w:val="549"/>
        </w:trPr>
        <w:tc>
          <w:tcPr>
            <w:tcW w:w="370" w:type="dxa"/>
          </w:tcPr>
          <w:p w14:paraId="40D9D1FC" w14:textId="77777777" w:rsidR="00E872A1" w:rsidRPr="00C73DFB" w:rsidRDefault="00E872A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731" w:type="dxa"/>
          </w:tcPr>
          <w:p w14:paraId="7F5994DF" w14:textId="77777777" w:rsidR="00E872A1" w:rsidRPr="00C73DFB" w:rsidRDefault="00E872A1" w:rsidP="00C404A8">
            <w:pPr>
              <w:jc w:val="both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sz w:val="14"/>
              </w:rPr>
              <w:t>9:45</w:t>
            </w:r>
          </w:p>
        </w:tc>
        <w:tc>
          <w:tcPr>
            <w:tcW w:w="1275" w:type="dxa"/>
          </w:tcPr>
          <w:p w14:paraId="2AB13788" w14:textId="77777777" w:rsidR="00E872A1" w:rsidRPr="00C73DFB" w:rsidRDefault="00E872A1" w:rsidP="005A1F65">
            <w:pPr>
              <w:jc w:val="both"/>
              <w:rPr>
                <w:rFonts w:ascii="Calibri" w:eastAsia="Calibri" w:hAnsi="Calibri" w:cs="Calibri"/>
                <w:b/>
                <w:sz w:val="14"/>
              </w:rPr>
            </w:pPr>
            <w:r>
              <w:rPr>
                <w:rFonts w:ascii="Calibri" w:hAnsi="Calibri"/>
                <w:sz w:val="14"/>
              </w:rPr>
              <w:t>0511/SBAD/0021</w:t>
            </w:r>
          </w:p>
        </w:tc>
        <w:tc>
          <w:tcPr>
            <w:tcW w:w="2694" w:type="dxa"/>
          </w:tcPr>
          <w:p w14:paraId="6BAC3472" w14:textId="77777777" w:rsidR="00E872A1" w:rsidRPr="008F02BE" w:rsidRDefault="00E872A1" w:rsidP="008969A2">
            <w:pPr>
              <w:jc w:val="both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  <w:r>
              <w:rPr>
                <w:rFonts w:ascii="Calibri" w:hAnsi="Calibri"/>
                <w:sz w:val="14"/>
              </w:rPr>
              <w:t>mgr</w:t>
            </w:r>
            <w:r w:rsidRPr="008F02BE">
              <w:rPr>
                <w:rFonts w:ascii="Calibri" w:hAnsi="Calibri"/>
                <w:sz w:val="14"/>
              </w:rPr>
              <w:t xml:space="preserve"> inż. </w:t>
            </w:r>
            <w:r>
              <w:rPr>
                <w:rFonts w:ascii="Calibri" w:hAnsi="Calibri"/>
                <w:sz w:val="14"/>
              </w:rPr>
              <w:t>Marcin Klempka</w:t>
            </w:r>
          </w:p>
        </w:tc>
        <w:tc>
          <w:tcPr>
            <w:tcW w:w="2409" w:type="dxa"/>
          </w:tcPr>
          <w:p w14:paraId="4864E3AA" w14:textId="77777777" w:rsidR="00E872A1" w:rsidRPr="00C73DFB" w:rsidRDefault="009D5695" w:rsidP="009D569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9D5695">
              <w:rPr>
                <w:rFonts w:ascii="Calibri" w:eastAsia="Calibri" w:hAnsi="Calibri" w:cs="Calibri"/>
                <w:sz w:val="14"/>
              </w:rPr>
              <w:t>dr hab. inż. Łukasz Piątkowski prof. PP.</w:t>
            </w:r>
          </w:p>
        </w:tc>
        <w:tc>
          <w:tcPr>
            <w:tcW w:w="2402" w:type="dxa"/>
            <w:vMerge/>
          </w:tcPr>
          <w:p w14:paraId="617EBA1C" w14:textId="77777777" w:rsidR="00E872A1" w:rsidRPr="00C73DFB" w:rsidRDefault="00E872A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  <w:u w:val="single"/>
              </w:rPr>
            </w:pPr>
          </w:p>
        </w:tc>
      </w:tr>
      <w:tr w:rsidR="0059466B" w:rsidRPr="00C73DFB" w14:paraId="1E74CBFB" w14:textId="77777777" w:rsidTr="00C404A8">
        <w:trPr>
          <w:trHeight w:val="308"/>
        </w:trPr>
        <w:tc>
          <w:tcPr>
            <w:tcW w:w="9881" w:type="dxa"/>
            <w:gridSpan w:val="6"/>
          </w:tcPr>
          <w:p w14:paraId="5E98940E" w14:textId="77777777" w:rsidR="0059466B" w:rsidRPr="00F15532" w:rsidRDefault="0059466B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28"/>
              </w:rPr>
            </w:pPr>
            <w:r w:rsidRPr="00F15532">
              <w:rPr>
                <w:rFonts w:ascii="Calibri" w:eastAsia="Calibri" w:hAnsi="Calibri" w:cs="Calibri"/>
                <w:b/>
                <w:szCs w:val="28"/>
              </w:rPr>
              <w:t>Komisja II</w:t>
            </w:r>
          </w:p>
        </w:tc>
      </w:tr>
      <w:tr w:rsidR="00E872A1" w:rsidRPr="00C73DFB" w14:paraId="5CE440E3" w14:textId="77777777" w:rsidTr="00E872A1">
        <w:trPr>
          <w:trHeight w:val="336"/>
        </w:trPr>
        <w:tc>
          <w:tcPr>
            <w:tcW w:w="370" w:type="dxa"/>
          </w:tcPr>
          <w:p w14:paraId="01C22F6F" w14:textId="77777777" w:rsidR="00E872A1" w:rsidRPr="00C73DFB" w:rsidRDefault="00E872A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4</w:t>
            </w:r>
          </w:p>
        </w:tc>
        <w:tc>
          <w:tcPr>
            <w:tcW w:w="731" w:type="dxa"/>
          </w:tcPr>
          <w:p w14:paraId="11A2613C" w14:textId="77777777" w:rsidR="00E872A1" w:rsidRPr="00C73DFB" w:rsidRDefault="00E872A1" w:rsidP="007C5682">
            <w:pPr>
              <w:jc w:val="both"/>
              <w:rPr>
                <w:rFonts w:ascii="Calibri" w:eastAsia="Calibri" w:hAnsi="Calibri" w:cs="Calibri"/>
                <w:b/>
                <w:sz w:val="14"/>
              </w:rPr>
            </w:pPr>
            <w:r w:rsidRPr="00086D11">
              <w:rPr>
                <w:rFonts w:ascii="Calibri" w:hAnsi="Calibri"/>
                <w:b/>
                <w:sz w:val="14"/>
              </w:rPr>
              <w:t>9:</w:t>
            </w:r>
            <w:r>
              <w:rPr>
                <w:rFonts w:ascii="Calibri" w:hAnsi="Calibri"/>
                <w:b/>
                <w:sz w:val="14"/>
              </w:rPr>
              <w:t>1</w:t>
            </w:r>
            <w:r w:rsidRPr="00086D11">
              <w:rPr>
                <w:rFonts w:ascii="Calibri" w:hAnsi="Calibri"/>
                <w:b/>
                <w:sz w:val="14"/>
              </w:rPr>
              <w:t>5</w:t>
            </w:r>
          </w:p>
        </w:tc>
        <w:tc>
          <w:tcPr>
            <w:tcW w:w="1275" w:type="dxa"/>
          </w:tcPr>
          <w:p w14:paraId="1D78FF36" w14:textId="77777777" w:rsidR="00E872A1" w:rsidRPr="00C73DFB" w:rsidRDefault="00E872A1" w:rsidP="008969A2">
            <w:pPr>
              <w:jc w:val="both"/>
              <w:rPr>
                <w:rFonts w:ascii="Calibri" w:eastAsia="Calibri" w:hAnsi="Calibri" w:cs="Calibri"/>
                <w:b/>
                <w:sz w:val="14"/>
              </w:rPr>
            </w:pPr>
            <w:r w:rsidRPr="00C73DFB">
              <w:rPr>
                <w:rFonts w:ascii="Calibri" w:hAnsi="Calibri"/>
                <w:b/>
                <w:sz w:val="14"/>
              </w:rPr>
              <w:t>0512/SBAD/2</w:t>
            </w:r>
            <w:r>
              <w:rPr>
                <w:rFonts w:ascii="Calibri" w:hAnsi="Calibri"/>
                <w:b/>
                <w:sz w:val="14"/>
              </w:rPr>
              <w:t>220</w:t>
            </w:r>
          </w:p>
        </w:tc>
        <w:tc>
          <w:tcPr>
            <w:tcW w:w="2694" w:type="dxa"/>
          </w:tcPr>
          <w:p w14:paraId="45E37EE0" w14:textId="77777777" w:rsidR="00E872A1" w:rsidRPr="00C73DFB" w:rsidRDefault="00E872A1" w:rsidP="005A1F65">
            <w:pPr>
              <w:jc w:val="both"/>
              <w:rPr>
                <w:rFonts w:ascii="Calibri" w:eastAsia="Calibri" w:hAnsi="Calibri" w:cs="Calibri"/>
                <w:b/>
                <w:sz w:val="14"/>
              </w:rPr>
            </w:pPr>
            <w:r w:rsidRPr="00C73DFB">
              <w:rPr>
                <w:rFonts w:ascii="Calibri" w:hAnsi="Calibri"/>
                <w:b/>
                <w:sz w:val="14"/>
              </w:rPr>
              <w:t>dr hab. Arkadiusz Ptak prof. PP</w:t>
            </w:r>
          </w:p>
        </w:tc>
        <w:tc>
          <w:tcPr>
            <w:tcW w:w="2409" w:type="dxa"/>
          </w:tcPr>
          <w:p w14:paraId="4387436C" w14:textId="77777777" w:rsidR="00E872A1" w:rsidRDefault="00E872A1" w:rsidP="005A1F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571088">
              <w:rPr>
                <w:rFonts w:ascii="Calibri" w:eastAsia="Calibri" w:hAnsi="Calibri" w:cs="Calibri"/>
                <w:sz w:val="14"/>
              </w:rPr>
              <w:t>prof. dr hab. inż. J. Jakubowicz</w:t>
            </w:r>
            <w:r w:rsidRPr="00C73DFB"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14:paraId="37325D3A" w14:textId="77777777" w:rsidR="00E872A1" w:rsidRPr="00C73DFB" w:rsidRDefault="00E872A1" w:rsidP="005A1F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2402" w:type="dxa"/>
            <w:vMerge w:val="restart"/>
          </w:tcPr>
          <w:p w14:paraId="222F4F7E" w14:textId="77777777" w:rsidR="00E872A1" w:rsidRPr="00F15532" w:rsidRDefault="00E872A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 w:rsidRPr="00F15532">
              <w:rPr>
                <w:rFonts w:ascii="Calibri" w:eastAsia="Calibri" w:hAnsi="Calibri" w:cs="Calibri"/>
                <w:sz w:val="18"/>
              </w:rPr>
              <w:t>Przewodnicząca:</w:t>
            </w:r>
          </w:p>
          <w:p w14:paraId="0C094AF3" w14:textId="77777777" w:rsidR="00E2624C" w:rsidRDefault="00E872A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 w:rsidRPr="00F15532">
              <w:rPr>
                <w:rFonts w:ascii="Calibri" w:eastAsia="Calibri" w:hAnsi="Calibri" w:cs="Calibri"/>
                <w:b/>
                <w:sz w:val="18"/>
              </w:rPr>
              <w:t>dr hab. Danuta Stefańska</w:t>
            </w:r>
            <w:r w:rsidR="00E2624C">
              <w:rPr>
                <w:rFonts w:ascii="Calibri" w:eastAsia="Calibri" w:hAnsi="Calibri" w:cs="Calibri"/>
                <w:b/>
                <w:sz w:val="18"/>
              </w:rPr>
              <w:t xml:space="preserve"> prof. PP</w:t>
            </w:r>
          </w:p>
          <w:p w14:paraId="5B8D0C44" w14:textId="77777777" w:rsidR="00E872A1" w:rsidRPr="00F15532" w:rsidRDefault="00E872A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 w:rsidRPr="00F15532">
              <w:rPr>
                <w:rFonts w:ascii="Calibri" w:eastAsia="Calibri" w:hAnsi="Calibri" w:cs="Calibri"/>
                <w:b/>
                <w:sz w:val="18"/>
              </w:rPr>
              <w:t xml:space="preserve"> Członkowie:</w:t>
            </w:r>
          </w:p>
          <w:p w14:paraId="4D1C6B30" w14:textId="77777777" w:rsidR="00E872A1" w:rsidRDefault="00E872A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 w:rsidRPr="00F15532">
              <w:rPr>
                <w:rFonts w:ascii="Calibri" w:eastAsia="Calibri" w:hAnsi="Calibri" w:cs="Calibri"/>
                <w:sz w:val="18"/>
              </w:rPr>
              <w:t>dr inż. Tomasz Buchwald</w:t>
            </w:r>
          </w:p>
          <w:p w14:paraId="5648EC26" w14:textId="77777777" w:rsidR="00E872A1" w:rsidRPr="00F15532" w:rsidRDefault="00E872A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 w:rsidRPr="0059466B">
              <w:rPr>
                <w:rFonts w:ascii="Calibri" w:eastAsia="Calibri" w:hAnsi="Calibri" w:cs="Calibri"/>
                <w:sz w:val="18"/>
              </w:rPr>
              <w:t xml:space="preserve">dr inż. </w:t>
            </w:r>
            <w:r>
              <w:rPr>
                <w:rFonts w:ascii="Calibri" w:eastAsia="Calibri" w:hAnsi="Calibri" w:cs="Calibri"/>
                <w:sz w:val="18"/>
              </w:rPr>
              <w:t>Emilia Piosik</w:t>
            </w:r>
          </w:p>
          <w:p w14:paraId="4698543B" w14:textId="77777777" w:rsidR="00E872A1" w:rsidRPr="00C73DFB" w:rsidRDefault="00E872A1" w:rsidP="0059466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</w:p>
        </w:tc>
      </w:tr>
      <w:tr w:rsidR="00086D11" w:rsidRPr="00C73DFB" w14:paraId="3096D93B" w14:textId="77777777" w:rsidTr="00C404A8">
        <w:trPr>
          <w:trHeight w:hRule="exact" w:val="384"/>
        </w:trPr>
        <w:tc>
          <w:tcPr>
            <w:tcW w:w="370" w:type="dxa"/>
          </w:tcPr>
          <w:p w14:paraId="3B9A1C0E" w14:textId="77777777" w:rsidR="00086D11" w:rsidRPr="00C73DFB" w:rsidRDefault="00E872A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5</w:t>
            </w:r>
          </w:p>
        </w:tc>
        <w:tc>
          <w:tcPr>
            <w:tcW w:w="731" w:type="dxa"/>
          </w:tcPr>
          <w:p w14:paraId="22332BE4" w14:textId="77777777" w:rsidR="00086D11" w:rsidRPr="00C73DFB" w:rsidRDefault="00086D11" w:rsidP="007C5682">
            <w:pPr>
              <w:jc w:val="both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9:</w:t>
            </w:r>
            <w:r w:rsidR="007C5682">
              <w:rPr>
                <w:rFonts w:ascii="Calibri" w:hAnsi="Calibri"/>
                <w:sz w:val="14"/>
              </w:rPr>
              <w:t>30</w:t>
            </w:r>
          </w:p>
        </w:tc>
        <w:tc>
          <w:tcPr>
            <w:tcW w:w="1275" w:type="dxa"/>
          </w:tcPr>
          <w:p w14:paraId="20278566" w14:textId="77777777" w:rsidR="00086D11" w:rsidRPr="00C73DFB" w:rsidRDefault="00086D11" w:rsidP="008969A2">
            <w:pPr>
              <w:jc w:val="both"/>
              <w:rPr>
                <w:rFonts w:ascii="Calibri" w:hAnsi="Calibri"/>
                <w:sz w:val="14"/>
              </w:rPr>
            </w:pPr>
            <w:r w:rsidRPr="00C73DFB">
              <w:rPr>
                <w:rFonts w:ascii="Calibri" w:hAnsi="Calibri"/>
                <w:sz w:val="14"/>
              </w:rPr>
              <w:t>051</w:t>
            </w:r>
            <w:r>
              <w:rPr>
                <w:rFonts w:ascii="Calibri" w:hAnsi="Calibri"/>
                <w:sz w:val="14"/>
              </w:rPr>
              <w:t>3</w:t>
            </w:r>
            <w:r w:rsidRPr="00C73DFB">
              <w:rPr>
                <w:rFonts w:ascii="Calibri" w:hAnsi="Calibri"/>
                <w:sz w:val="14"/>
              </w:rPr>
              <w:t>/SBAD/</w:t>
            </w:r>
            <w:r w:rsidR="008969A2">
              <w:rPr>
                <w:rFonts w:ascii="Calibri" w:hAnsi="Calibri"/>
                <w:sz w:val="14"/>
              </w:rPr>
              <w:t>4802</w:t>
            </w:r>
          </w:p>
        </w:tc>
        <w:tc>
          <w:tcPr>
            <w:tcW w:w="2694" w:type="dxa"/>
          </w:tcPr>
          <w:p w14:paraId="27355D0B" w14:textId="77777777" w:rsidR="00086D11" w:rsidRPr="00C73DFB" w:rsidRDefault="00086D11" w:rsidP="008969A2">
            <w:pPr>
              <w:jc w:val="both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dr</w:t>
            </w:r>
            <w:r w:rsidRPr="00C73DFB">
              <w:rPr>
                <w:rFonts w:ascii="Calibri" w:hAnsi="Calibri"/>
                <w:sz w:val="14"/>
              </w:rPr>
              <w:t xml:space="preserve"> inż. </w:t>
            </w:r>
            <w:r w:rsidR="008969A2">
              <w:rPr>
                <w:rFonts w:ascii="Calibri" w:hAnsi="Calibri"/>
                <w:sz w:val="14"/>
              </w:rPr>
              <w:t>Mateusz Kotkowiak</w:t>
            </w:r>
          </w:p>
        </w:tc>
        <w:tc>
          <w:tcPr>
            <w:tcW w:w="2409" w:type="dxa"/>
          </w:tcPr>
          <w:p w14:paraId="453F314F" w14:textId="77777777" w:rsidR="00086D11" w:rsidRPr="00C73DFB" w:rsidRDefault="00086D11" w:rsidP="005A1F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571088">
              <w:rPr>
                <w:rFonts w:ascii="Calibri" w:eastAsia="Calibri" w:hAnsi="Calibri" w:cs="Calibri"/>
                <w:sz w:val="14"/>
              </w:rPr>
              <w:t>dr hab. inż. W. Koczorowski prof. PP</w:t>
            </w:r>
            <w:r>
              <w:rPr>
                <w:rFonts w:ascii="Calibri" w:eastAsia="Calibri" w:hAnsi="Calibri" w:cs="Calibri"/>
                <w:sz w:val="14"/>
              </w:rPr>
              <w:t>.</w:t>
            </w:r>
          </w:p>
        </w:tc>
        <w:tc>
          <w:tcPr>
            <w:tcW w:w="2402" w:type="dxa"/>
            <w:vMerge/>
          </w:tcPr>
          <w:p w14:paraId="24537406" w14:textId="77777777" w:rsidR="00086D11" w:rsidRPr="00C73DFB" w:rsidRDefault="00086D1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</w:p>
        </w:tc>
      </w:tr>
      <w:tr w:rsidR="00086D11" w:rsidRPr="00C73DFB" w14:paraId="6BA391C7" w14:textId="77777777" w:rsidTr="00C404A8">
        <w:trPr>
          <w:trHeight w:hRule="exact" w:val="384"/>
        </w:trPr>
        <w:tc>
          <w:tcPr>
            <w:tcW w:w="370" w:type="dxa"/>
          </w:tcPr>
          <w:p w14:paraId="2618781D" w14:textId="77777777" w:rsidR="00086D11" w:rsidRPr="00C73DFB" w:rsidRDefault="00E872A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6</w:t>
            </w:r>
          </w:p>
        </w:tc>
        <w:tc>
          <w:tcPr>
            <w:tcW w:w="731" w:type="dxa"/>
          </w:tcPr>
          <w:p w14:paraId="13C4B58C" w14:textId="77777777" w:rsidR="00086D11" w:rsidRPr="00C73DFB" w:rsidRDefault="007C5682" w:rsidP="00086D1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9:45</w:t>
            </w:r>
          </w:p>
        </w:tc>
        <w:tc>
          <w:tcPr>
            <w:tcW w:w="1275" w:type="dxa"/>
          </w:tcPr>
          <w:p w14:paraId="7C757A7F" w14:textId="77777777" w:rsidR="00086D11" w:rsidRPr="00C73DFB" w:rsidRDefault="008969A2" w:rsidP="005A1F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0512/SBAD/6214</w:t>
            </w:r>
          </w:p>
        </w:tc>
        <w:tc>
          <w:tcPr>
            <w:tcW w:w="2694" w:type="dxa"/>
            <w:shd w:val="clear" w:color="auto" w:fill="auto"/>
          </w:tcPr>
          <w:p w14:paraId="41E954A5" w14:textId="77777777" w:rsidR="00086D11" w:rsidRPr="00C73DFB" w:rsidRDefault="00086D11" w:rsidP="005A1F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886544">
              <w:rPr>
                <w:rFonts w:ascii="Calibri" w:eastAsia="Calibri" w:hAnsi="Calibri" w:cs="Calibri"/>
                <w:sz w:val="14"/>
              </w:rPr>
              <w:t xml:space="preserve">mgr inż. </w:t>
            </w:r>
            <w:r>
              <w:rPr>
                <w:rFonts w:ascii="Calibri" w:eastAsia="Calibri" w:hAnsi="Calibri" w:cs="Calibri"/>
                <w:sz w:val="14"/>
              </w:rPr>
              <w:t>Emilia Krok</w:t>
            </w:r>
            <w:r w:rsidRPr="00886544"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409" w:type="dxa"/>
          </w:tcPr>
          <w:p w14:paraId="2F61172F" w14:textId="77777777" w:rsidR="00086D11" w:rsidRPr="00C73DFB" w:rsidRDefault="009D5695" w:rsidP="009D569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571088">
              <w:rPr>
                <w:rFonts w:ascii="Calibri" w:eastAsia="Calibri" w:hAnsi="Calibri" w:cs="Calibri"/>
                <w:sz w:val="14"/>
              </w:rPr>
              <w:t xml:space="preserve">dr hab. inż. </w:t>
            </w:r>
            <w:r>
              <w:rPr>
                <w:rFonts w:ascii="Calibri" w:eastAsia="Calibri" w:hAnsi="Calibri" w:cs="Calibri"/>
                <w:sz w:val="14"/>
              </w:rPr>
              <w:t>A</w:t>
            </w:r>
            <w:r w:rsidRPr="00571088">
              <w:rPr>
                <w:rFonts w:ascii="Calibri" w:eastAsia="Calibri" w:hAnsi="Calibri" w:cs="Calibri"/>
                <w:sz w:val="14"/>
              </w:rPr>
              <w:t xml:space="preserve">. </w:t>
            </w:r>
            <w:r>
              <w:rPr>
                <w:rFonts w:ascii="Calibri" w:eastAsia="Calibri" w:hAnsi="Calibri" w:cs="Calibri"/>
                <w:sz w:val="14"/>
              </w:rPr>
              <w:t>Miklaszewski</w:t>
            </w:r>
            <w:r w:rsidRPr="00571088">
              <w:rPr>
                <w:rFonts w:ascii="Calibri" w:eastAsia="Calibri" w:hAnsi="Calibri" w:cs="Calibri"/>
                <w:sz w:val="14"/>
              </w:rPr>
              <w:t xml:space="preserve"> prof. PP</w:t>
            </w:r>
            <w:r>
              <w:rPr>
                <w:rFonts w:ascii="Calibri" w:eastAsia="Calibri" w:hAnsi="Calibri" w:cs="Calibri"/>
                <w:sz w:val="14"/>
              </w:rPr>
              <w:t>.</w:t>
            </w:r>
          </w:p>
        </w:tc>
        <w:tc>
          <w:tcPr>
            <w:tcW w:w="2402" w:type="dxa"/>
            <w:vMerge/>
          </w:tcPr>
          <w:p w14:paraId="3AC3265D" w14:textId="77777777" w:rsidR="00086D11" w:rsidRPr="00C73DFB" w:rsidRDefault="00086D1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</w:p>
        </w:tc>
      </w:tr>
      <w:tr w:rsidR="00086D11" w:rsidRPr="00C73DFB" w14:paraId="420024E6" w14:textId="77777777" w:rsidTr="00C404A8">
        <w:trPr>
          <w:trHeight w:hRule="exact" w:val="384"/>
        </w:trPr>
        <w:tc>
          <w:tcPr>
            <w:tcW w:w="370" w:type="dxa"/>
          </w:tcPr>
          <w:p w14:paraId="7D1C70E1" w14:textId="77777777" w:rsidR="00086D11" w:rsidRPr="00C73DFB" w:rsidRDefault="00E872A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7</w:t>
            </w:r>
          </w:p>
        </w:tc>
        <w:tc>
          <w:tcPr>
            <w:tcW w:w="731" w:type="dxa"/>
          </w:tcPr>
          <w:p w14:paraId="47237607" w14:textId="77777777" w:rsidR="00086D11" w:rsidRDefault="007C5682" w:rsidP="00086D1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10:00</w:t>
            </w:r>
          </w:p>
        </w:tc>
        <w:tc>
          <w:tcPr>
            <w:tcW w:w="1275" w:type="dxa"/>
          </w:tcPr>
          <w:p w14:paraId="3673C1FC" w14:textId="77777777" w:rsidR="00086D11" w:rsidRDefault="008969A2" w:rsidP="005A1F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0512/SBAD/6215</w:t>
            </w:r>
          </w:p>
        </w:tc>
        <w:tc>
          <w:tcPr>
            <w:tcW w:w="2694" w:type="dxa"/>
            <w:shd w:val="clear" w:color="auto" w:fill="auto"/>
          </w:tcPr>
          <w:p w14:paraId="11E5B96A" w14:textId="77777777" w:rsidR="00086D11" w:rsidRPr="00886544" w:rsidRDefault="00086D11" w:rsidP="008969A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mgr inż.</w:t>
            </w:r>
            <w:r w:rsidR="008969A2">
              <w:rPr>
                <w:rFonts w:ascii="Calibri" w:eastAsia="Calibri" w:hAnsi="Calibri" w:cs="Calibri"/>
                <w:sz w:val="14"/>
              </w:rPr>
              <w:t xml:space="preserve"> Katarzyna Kwiecień</w:t>
            </w:r>
          </w:p>
        </w:tc>
        <w:tc>
          <w:tcPr>
            <w:tcW w:w="2409" w:type="dxa"/>
          </w:tcPr>
          <w:p w14:paraId="3506DB52" w14:textId="77777777" w:rsidR="00086D11" w:rsidRPr="00886544" w:rsidRDefault="00086D11" w:rsidP="00E872A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  <w:r w:rsidRPr="00086D11">
              <w:rPr>
                <w:rFonts w:ascii="Calibri" w:eastAsia="Calibri" w:hAnsi="Calibri" w:cs="Calibri"/>
                <w:sz w:val="14"/>
              </w:rPr>
              <w:t xml:space="preserve">dr hab. </w:t>
            </w:r>
            <w:r w:rsidR="00E872A1">
              <w:rPr>
                <w:rFonts w:ascii="Calibri" w:eastAsia="Calibri" w:hAnsi="Calibri" w:cs="Calibri"/>
                <w:sz w:val="14"/>
              </w:rPr>
              <w:t>T. Runka</w:t>
            </w:r>
            <w:r>
              <w:rPr>
                <w:rFonts w:ascii="Calibri" w:eastAsia="Calibri" w:hAnsi="Calibri" w:cs="Calibri"/>
                <w:sz w:val="14"/>
              </w:rPr>
              <w:t xml:space="preserve"> prof. PP.</w:t>
            </w:r>
          </w:p>
        </w:tc>
        <w:tc>
          <w:tcPr>
            <w:tcW w:w="2402" w:type="dxa"/>
            <w:vMerge/>
          </w:tcPr>
          <w:p w14:paraId="63189B06" w14:textId="77777777" w:rsidR="00086D11" w:rsidRPr="00C73DFB" w:rsidRDefault="00086D11" w:rsidP="00C40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4"/>
              </w:rPr>
            </w:pPr>
          </w:p>
        </w:tc>
      </w:tr>
    </w:tbl>
    <w:p w14:paraId="1A945EBA" w14:textId="77777777" w:rsidR="0059466B" w:rsidRPr="00EF3F7F" w:rsidRDefault="0059466B" w:rsidP="0059466B">
      <w:pPr>
        <w:jc w:val="both"/>
        <w:rPr>
          <w:rFonts w:ascii="Calibri" w:hAnsi="Calibri"/>
          <w:sz w:val="18"/>
        </w:rPr>
      </w:pPr>
    </w:p>
    <w:p w14:paraId="4902D0DF" w14:textId="77777777" w:rsidR="0059466B" w:rsidRPr="002A3048" w:rsidRDefault="0059466B" w:rsidP="0059466B">
      <w:pPr>
        <w:jc w:val="both"/>
        <w:rPr>
          <w:rFonts w:ascii="Calibri" w:hAnsi="Calibri"/>
        </w:rPr>
      </w:pPr>
    </w:p>
    <w:p w14:paraId="0C13E9E9" w14:textId="77777777" w:rsidR="00963FC2" w:rsidRDefault="00963FC2" w:rsidP="0059466B"/>
    <w:p w14:paraId="73013C86" w14:textId="77777777" w:rsidR="00E71015" w:rsidRDefault="00E71015" w:rsidP="0059466B"/>
    <w:p w14:paraId="117BD951" w14:textId="77777777" w:rsidR="00E71015" w:rsidRDefault="00E71015" w:rsidP="0059466B"/>
    <w:p w14:paraId="574CBCFC" w14:textId="77777777" w:rsidR="00E71015" w:rsidRDefault="00E71015" w:rsidP="0059466B"/>
    <w:p w14:paraId="35FAF11B" w14:textId="77777777" w:rsidR="00E71015" w:rsidRDefault="00E71015" w:rsidP="0059466B"/>
    <w:p w14:paraId="77005F50" w14:textId="77777777" w:rsidR="00E71015" w:rsidRDefault="00E71015" w:rsidP="0059466B"/>
    <w:p w14:paraId="64557D57" w14:textId="77777777" w:rsidR="00E71015" w:rsidRDefault="00E71015" w:rsidP="0059466B"/>
    <w:p w14:paraId="3EB6676B" w14:textId="77777777" w:rsidR="00E71015" w:rsidRDefault="00E71015" w:rsidP="0059466B"/>
    <w:p w14:paraId="76AA5487" w14:textId="77777777" w:rsidR="00E71015" w:rsidRDefault="00E71015" w:rsidP="0059466B"/>
    <w:p w14:paraId="7F79A504" w14:textId="77777777" w:rsidR="00E71015" w:rsidRDefault="00E71015" w:rsidP="0059466B"/>
    <w:sectPr w:rsidR="00E71015" w:rsidSect="00886B65">
      <w:headerReference w:type="default" r:id="rId9"/>
      <w:headerReference w:type="first" r:id="rId10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B0F2" w14:textId="77777777" w:rsidR="00EA7C81" w:rsidRDefault="00EA7C81" w:rsidP="00DC559B">
      <w:pPr>
        <w:spacing w:after="0" w:line="240" w:lineRule="auto"/>
      </w:pPr>
      <w:r>
        <w:separator/>
      </w:r>
    </w:p>
  </w:endnote>
  <w:endnote w:type="continuationSeparator" w:id="0">
    <w:p w14:paraId="0B314C5F" w14:textId="77777777" w:rsidR="00EA7C81" w:rsidRDefault="00EA7C81" w:rsidP="00DC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quareSlab711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8C97" w14:textId="77777777" w:rsidR="00EA7C81" w:rsidRDefault="00EA7C81" w:rsidP="00DC559B">
      <w:pPr>
        <w:spacing w:after="0" w:line="240" w:lineRule="auto"/>
      </w:pPr>
      <w:r>
        <w:separator/>
      </w:r>
    </w:p>
  </w:footnote>
  <w:footnote w:type="continuationSeparator" w:id="0">
    <w:p w14:paraId="55676FA9" w14:textId="77777777" w:rsidR="00EA7C81" w:rsidRDefault="00EA7C81" w:rsidP="00DC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wykatabela41"/>
      <w:tblW w:w="9923" w:type="dxa"/>
      <w:tblInd w:w="-284" w:type="dxa"/>
      <w:tblLook w:val="06A0" w:firstRow="1" w:lastRow="0" w:firstColumn="1" w:lastColumn="0" w:noHBand="1" w:noVBand="1"/>
    </w:tblPr>
    <w:tblGrid>
      <w:gridCol w:w="1926"/>
      <w:gridCol w:w="6013"/>
      <w:gridCol w:w="1984"/>
    </w:tblGrid>
    <w:tr w:rsidR="00E71015" w14:paraId="357AF4B7" w14:textId="77777777" w:rsidTr="00E447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26" w:type="dxa"/>
          <w:vMerge w:val="restart"/>
        </w:tcPr>
        <w:p w14:paraId="0E664D67" w14:textId="77777777" w:rsidR="00E71015" w:rsidRDefault="00E71015" w:rsidP="00E447C1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1DCCCA" wp14:editId="414657FF">
                <wp:extent cx="1079086" cy="1079086"/>
                <wp:effectExtent l="0" t="0" r="6985" b="698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-PUT_logo_jas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086" cy="1079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3" w:type="dxa"/>
        </w:tcPr>
        <w:p w14:paraId="05B41228" w14:textId="77777777" w:rsidR="00E71015" w:rsidRDefault="00E71015" w:rsidP="00E447C1">
          <w:pPr>
            <w:pStyle w:val="Nagwe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eastAsia="pl-PL"/>
            </w:rPr>
            <w:drawing>
              <wp:inline distT="0" distB="0" distL="0" distR="0" wp14:anchorId="42AA99CB" wp14:editId="25DAD784">
                <wp:extent cx="3598301" cy="523875"/>
                <wp:effectExtent l="0" t="0" r="2540" b="0"/>
                <wp:docPr id="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P_logo_nowysygnet_PL napis.w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3133" cy="547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Merge w:val="restart"/>
        </w:tcPr>
        <w:p w14:paraId="682942AC" w14:textId="77777777" w:rsidR="00E71015" w:rsidRDefault="00E71015" w:rsidP="00E447C1">
          <w:pPr>
            <w:pStyle w:val="Nagwe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noProof/>
              <w:lang w:eastAsia="pl-PL"/>
            </w:rPr>
            <w:drawing>
              <wp:inline distT="0" distB="0" distL="0" distR="0" wp14:anchorId="578AA377" wp14:editId="7CADF520">
                <wp:extent cx="1079500" cy="1079500"/>
                <wp:effectExtent l="0" t="0" r="6350" b="6350"/>
                <wp:docPr id="5" name="Picture 5" descr="C:\Users\Asus\Desktop\WYDZIAŁ INŻYNIERII MATERIAŁOWEJ I FIZYKI TECHNICZNEJ\PP_znak_WIMiFT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sus\Desktop\WYDZIAŁ INŻYNIERII MATERIAŁOWEJ I FIZYKI TECHNICZNEJ\PP_znak_WIMiFT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EFBEE4" w14:textId="77777777" w:rsidR="00E71015" w:rsidRDefault="00E71015" w:rsidP="00E447C1">
          <w:pPr>
            <w:pStyle w:val="Nagwe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E71015" w:rsidRPr="007B7157" w14:paraId="4BFE1D2C" w14:textId="77777777" w:rsidTr="00E447C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26" w:type="dxa"/>
          <w:vMerge/>
        </w:tcPr>
        <w:p w14:paraId="490AD9AF" w14:textId="77777777" w:rsidR="00E71015" w:rsidRDefault="00E71015" w:rsidP="00E447C1">
          <w:pPr>
            <w:pStyle w:val="Nagwek"/>
            <w:jc w:val="center"/>
          </w:pPr>
        </w:p>
      </w:tc>
      <w:tc>
        <w:tcPr>
          <w:tcW w:w="6013" w:type="dxa"/>
          <w:shd w:val="clear" w:color="auto" w:fill="FFFFFF" w:themeFill="background1"/>
        </w:tcPr>
        <w:p w14:paraId="404DFA2C" w14:textId="77777777" w:rsidR="00E71015" w:rsidRDefault="00E71015" w:rsidP="00E447C1">
          <w:pPr>
            <w:pStyle w:val="Nagwek"/>
            <w:tabs>
              <w:tab w:val="clear" w:pos="4536"/>
              <w:tab w:val="center" w:pos="5621"/>
            </w:tabs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58C"/>
              <w:sz w:val="20"/>
              <w:szCs w:val="20"/>
            </w:rPr>
          </w:pPr>
        </w:p>
        <w:p w14:paraId="0A833D88" w14:textId="77777777" w:rsidR="00E71015" w:rsidRPr="00700CAB" w:rsidRDefault="00E71015" w:rsidP="00E447C1">
          <w:pPr>
            <w:pStyle w:val="Nagwek"/>
            <w:tabs>
              <w:tab w:val="clear" w:pos="4536"/>
              <w:tab w:val="center" w:pos="5621"/>
            </w:tabs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58C"/>
              <w:sz w:val="20"/>
              <w:szCs w:val="20"/>
            </w:rPr>
          </w:pPr>
          <w:r w:rsidRPr="00700CAB">
            <w:rPr>
              <w:rFonts w:ascii="Arial" w:hAnsi="Arial" w:cs="Arial"/>
              <w:color w:val="00658C"/>
              <w:sz w:val="20"/>
              <w:szCs w:val="20"/>
            </w:rPr>
            <w:t xml:space="preserve">WYDZIAŁ </w:t>
          </w:r>
          <w:r>
            <w:rPr>
              <w:rFonts w:ascii="Arial" w:hAnsi="Arial" w:cs="Arial"/>
              <w:color w:val="00658C"/>
              <w:sz w:val="20"/>
              <w:szCs w:val="20"/>
            </w:rPr>
            <w:t xml:space="preserve">INŻYNIERII MATERIAŁOWEJ i </w:t>
          </w:r>
          <w:r w:rsidRPr="00700CAB">
            <w:rPr>
              <w:rFonts w:ascii="Arial" w:hAnsi="Arial" w:cs="Arial"/>
              <w:color w:val="00658C"/>
              <w:sz w:val="20"/>
              <w:szCs w:val="20"/>
            </w:rPr>
            <w:t xml:space="preserve">FIZYKI </w:t>
          </w:r>
          <w:r>
            <w:rPr>
              <w:rFonts w:ascii="Arial" w:hAnsi="Arial" w:cs="Arial"/>
              <w:color w:val="00658C"/>
              <w:sz w:val="20"/>
              <w:szCs w:val="20"/>
            </w:rPr>
            <w:t>T</w:t>
          </w:r>
          <w:r w:rsidRPr="00700CAB">
            <w:rPr>
              <w:rFonts w:ascii="Arial" w:hAnsi="Arial" w:cs="Arial"/>
              <w:color w:val="00658C"/>
              <w:sz w:val="20"/>
              <w:szCs w:val="20"/>
            </w:rPr>
            <w:t>ECHNICZNEJ</w:t>
          </w:r>
        </w:p>
        <w:p w14:paraId="67DC522F" w14:textId="77777777" w:rsidR="00E71015" w:rsidRPr="00700CAB" w:rsidRDefault="00E71015" w:rsidP="00E447C1">
          <w:pPr>
            <w:pStyle w:val="Nagwek"/>
            <w:tabs>
              <w:tab w:val="clear" w:pos="4536"/>
            </w:tabs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SquareSlab711 Lt BT" w:hAnsi="SquareSlab711 Lt BT"/>
              <w:color w:val="00618B"/>
              <w:sz w:val="20"/>
              <w:szCs w:val="20"/>
            </w:rPr>
          </w:pPr>
          <w:r w:rsidRPr="00700CAB">
            <w:rPr>
              <w:rFonts w:ascii="SquareSlab711 Lt BT" w:hAnsi="SquareSlab711 Lt BT"/>
              <w:color w:val="00618B"/>
              <w:sz w:val="20"/>
              <w:szCs w:val="20"/>
            </w:rPr>
            <w:t>RADA DYSCYPLINY INŻYNIERIA MATERIAŁOWA</w:t>
          </w:r>
        </w:p>
        <w:p w14:paraId="0A49D5BB" w14:textId="77777777" w:rsidR="00E71015" w:rsidRPr="004B6CFD" w:rsidRDefault="00E71015" w:rsidP="00E447C1">
          <w:pPr>
            <w:pStyle w:val="Nagwek"/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18B"/>
              <w:sz w:val="20"/>
              <w:szCs w:val="20"/>
              <w:vertAlign w:val="subscript"/>
            </w:rPr>
          </w:pPr>
          <w:r>
            <w:rPr>
              <w:rFonts w:ascii="Arial" w:hAnsi="Arial" w:cs="Arial"/>
              <w:color w:val="00618B"/>
              <w:sz w:val="20"/>
              <w:szCs w:val="20"/>
              <w:vertAlign w:val="subscript"/>
            </w:rPr>
            <w:t xml:space="preserve">dr hab. </w:t>
          </w:r>
          <w:r w:rsidRPr="004B6CFD">
            <w:rPr>
              <w:rFonts w:ascii="Arial" w:hAnsi="Arial" w:cs="Arial"/>
              <w:color w:val="00618B"/>
              <w:sz w:val="20"/>
              <w:szCs w:val="20"/>
              <w:vertAlign w:val="subscript"/>
            </w:rPr>
            <w:t xml:space="preserve">inż. </w:t>
          </w:r>
          <w:r>
            <w:rPr>
              <w:rFonts w:ascii="Arial" w:hAnsi="Arial" w:cs="Arial"/>
              <w:color w:val="00618B"/>
              <w:sz w:val="20"/>
              <w:szCs w:val="20"/>
              <w:vertAlign w:val="subscript"/>
            </w:rPr>
            <w:t>Mirosław Szybowicz prof. PP</w:t>
          </w:r>
        </w:p>
        <w:p w14:paraId="4D9915B0" w14:textId="77777777" w:rsidR="00E71015" w:rsidRPr="004B6CFD" w:rsidRDefault="00E71015" w:rsidP="00E447C1">
          <w:pPr>
            <w:pStyle w:val="Nagwek"/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18B"/>
              <w:sz w:val="20"/>
              <w:szCs w:val="20"/>
              <w:vertAlign w:val="subscript"/>
            </w:rPr>
          </w:pPr>
          <w:r>
            <w:rPr>
              <w:rFonts w:ascii="Arial" w:hAnsi="Arial" w:cs="Arial"/>
              <w:color w:val="00618B"/>
              <w:sz w:val="20"/>
              <w:szCs w:val="20"/>
              <w:vertAlign w:val="subscript"/>
            </w:rPr>
            <w:t>Dziekan</w:t>
          </w:r>
        </w:p>
        <w:p w14:paraId="04E1E7F8" w14:textId="77777777" w:rsidR="00E71015" w:rsidRPr="003C6588" w:rsidRDefault="00E71015" w:rsidP="00E447C1">
          <w:pPr>
            <w:pStyle w:val="Nagwek"/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18B"/>
              <w:sz w:val="20"/>
              <w:szCs w:val="20"/>
              <w:vertAlign w:val="subscript"/>
              <w:lang w:val="en-US"/>
            </w:rPr>
          </w:pPr>
          <w:r w:rsidRPr="004B6CFD">
            <w:rPr>
              <w:rFonts w:ascii="Arial" w:hAnsi="Arial" w:cs="Arial"/>
              <w:color w:val="00618B"/>
              <w:sz w:val="20"/>
              <w:szCs w:val="20"/>
              <w:vertAlign w:val="subscript"/>
            </w:rPr>
            <w:t xml:space="preserve">ul. Piotrowo 3, 60-965 Poznań, tel. </w:t>
          </w:r>
          <w:r w:rsidRPr="003C6588">
            <w:rPr>
              <w:rFonts w:ascii="Arial" w:hAnsi="Arial" w:cs="Arial"/>
              <w:color w:val="00618B"/>
              <w:sz w:val="20"/>
              <w:szCs w:val="20"/>
              <w:vertAlign w:val="subscript"/>
              <w:lang w:val="en-US"/>
            </w:rPr>
            <w:t>+48 61 665 3665, fax: 48 61 665 3201</w:t>
          </w:r>
        </w:p>
        <w:p w14:paraId="698CBF34" w14:textId="77777777" w:rsidR="00E71015" w:rsidRPr="004B6CFD" w:rsidRDefault="00E71015" w:rsidP="00E447C1">
          <w:pPr>
            <w:pStyle w:val="Nagwek"/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18B"/>
              <w:lang w:val="en-US"/>
            </w:rPr>
          </w:pPr>
          <w:r w:rsidRPr="004B6CFD">
            <w:rPr>
              <w:rFonts w:ascii="Arial" w:hAnsi="Arial" w:cs="Arial"/>
              <w:color w:val="00618B"/>
              <w:sz w:val="20"/>
              <w:szCs w:val="20"/>
              <w:vertAlign w:val="subscript"/>
              <w:lang w:val="en-US"/>
            </w:rPr>
            <w:t>e-mail: office_dtpf@put.poznan.pl, www.put.poznan.pl</w:t>
          </w:r>
        </w:p>
      </w:tc>
      <w:tc>
        <w:tcPr>
          <w:tcW w:w="1984" w:type="dxa"/>
          <w:vMerge/>
        </w:tcPr>
        <w:p w14:paraId="57900AE0" w14:textId="77777777" w:rsidR="00E71015" w:rsidRPr="00700CAB" w:rsidRDefault="00E71015" w:rsidP="00E447C1">
          <w:pPr>
            <w:pStyle w:val="Nagwek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lang w:val="en-US"/>
            </w:rPr>
          </w:pPr>
        </w:p>
      </w:tc>
    </w:tr>
  </w:tbl>
  <w:p w14:paraId="6EB20D1A" w14:textId="77777777" w:rsidR="005F4065" w:rsidRDefault="00EA7C81" w:rsidP="00E71015">
    <w:pPr>
      <w:pStyle w:val="Nagwek"/>
      <w:ind w:left="-284"/>
    </w:pPr>
    <w:r>
      <w:pict w14:anchorId="38A1D838">
        <v:rect id="_x0000_i1025" style="width:448.6pt;height:1.05pt;mso-position-horizontal:absolute" o:hrpct="989" o:hralign="center" o:hrstd="t" o:hrnoshade="t" o:hr="t" fillcolor="#00658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wykatabela41"/>
      <w:tblW w:w="9923" w:type="dxa"/>
      <w:tblInd w:w="-284" w:type="dxa"/>
      <w:tblLook w:val="06A0" w:firstRow="1" w:lastRow="0" w:firstColumn="1" w:lastColumn="0" w:noHBand="1" w:noVBand="1"/>
    </w:tblPr>
    <w:tblGrid>
      <w:gridCol w:w="1926"/>
      <w:gridCol w:w="6013"/>
      <w:gridCol w:w="1984"/>
    </w:tblGrid>
    <w:tr w:rsidR="00886B65" w14:paraId="6B1A4392" w14:textId="77777777" w:rsidTr="000A18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26" w:type="dxa"/>
          <w:vMerge w:val="restart"/>
        </w:tcPr>
        <w:p w14:paraId="034A3104" w14:textId="77777777" w:rsidR="00886B65" w:rsidRDefault="00886B65" w:rsidP="00886B6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3F09F1B" wp14:editId="3114A294">
                <wp:extent cx="1079086" cy="1079086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-PUT_logo_jas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086" cy="1079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3" w:type="dxa"/>
        </w:tcPr>
        <w:p w14:paraId="50472AF0" w14:textId="77777777" w:rsidR="00886B65" w:rsidRDefault="00886B65" w:rsidP="000A1809">
          <w:pPr>
            <w:pStyle w:val="Nagwe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eastAsia="pl-PL"/>
            </w:rPr>
            <w:drawing>
              <wp:inline distT="0" distB="0" distL="0" distR="0" wp14:anchorId="7FADE473" wp14:editId="4D220411">
                <wp:extent cx="3598301" cy="523875"/>
                <wp:effectExtent l="0" t="0" r="254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P_logo_nowysygnet_PL napis.w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3133" cy="547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Merge w:val="restart"/>
        </w:tcPr>
        <w:p w14:paraId="554713C7" w14:textId="77777777" w:rsidR="000A1809" w:rsidRDefault="000E5105" w:rsidP="00886B65">
          <w:pPr>
            <w:pStyle w:val="Nagwe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noProof/>
              <w:lang w:eastAsia="pl-PL"/>
            </w:rPr>
            <w:drawing>
              <wp:inline distT="0" distB="0" distL="0" distR="0" wp14:anchorId="2D02D66B" wp14:editId="60E8A355">
                <wp:extent cx="1079500" cy="1079500"/>
                <wp:effectExtent l="0" t="0" r="6350" b="6350"/>
                <wp:docPr id="2" name="Picture 2" descr="C:\Users\Asus\Desktop\WYDZIAŁ INŻYNIERII MATERIAŁOWEJ I FIZYKI TECHNICZNEJ\PP_znak_WIMiFT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sus\Desktop\WYDZIAŁ INŻYNIERII MATERIAŁOWEJ I FIZYKI TECHNICZNEJ\PP_znak_WIMiFT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CE9AED" w14:textId="77777777" w:rsidR="00886B65" w:rsidRDefault="00886B65" w:rsidP="00886B65">
          <w:pPr>
            <w:pStyle w:val="Nagwe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886B65" w:rsidRPr="007B7157" w14:paraId="5C5B9921" w14:textId="77777777" w:rsidTr="000A180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26" w:type="dxa"/>
          <w:vMerge/>
        </w:tcPr>
        <w:p w14:paraId="699F3132" w14:textId="77777777" w:rsidR="00886B65" w:rsidRDefault="00886B65" w:rsidP="00886B65">
          <w:pPr>
            <w:pStyle w:val="Nagwek"/>
            <w:jc w:val="center"/>
          </w:pPr>
        </w:p>
      </w:tc>
      <w:tc>
        <w:tcPr>
          <w:tcW w:w="6013" w:type="dxa"/>
          <w:shd w:val="clear" w:color="auto" w:fill="FFFFFF" w:themeFill="background1"/>
        </w:tcPr>
        <w:p w14:paraId="1B2F406E" w14:textId="77777777" w:rsidR="000A1809" w:rsidRDefault="000A1809" w:rsidP="000A1809">
          <w:pPr>
            <w:pStyle w:val="Nagwek"/>
            <w:tabs>
              <w:tab w:val="clear" w:pos="4536"/>
              <w:tab w:val="center" w:pos="5621"/>
            </w:tabs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58C"/>
              <w:sz w:val="20"/>
              <w:szCs w:val="20"/>
            </w:rPr>
          </w:pPr>
        </w:p>
        <w:p w14:paraId="7EC779B3" w14:textId="77777777" w:rsidR="00886B65" w:rsidRPr="00700CAB" w:rsidRDefault="001D4449" w:rsidP="000A1809">
          <w:pPr>
            <w:pStyle w:val="Nagwek"/>
            <w:tabs>
              <w:tab w:val="clear" w:pos="4536"/>
              <w:tab w:val="center" w:pos="5621"/>
            </w:tabs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58C"/>
              <w:sz w:val="20"/>
              <w:szCs w:val="20"/>
            </w:rPr>
          </w:pPr>
          <w:r w:rsidRPr="00700CAB">
            <w:rPr>
              <w:rFonts w:ascii="Arial" w:hAnsi="Arial" w:cs="Arial"/>
              <w:color w:val="00658C"/>
              <w:sz w:val="20"/>
              <w:szCs w:val="20"/>
            </w:rPr>
            <w:t xml:space="preserve">WYDZIAŁ </w:t>
          </w:r>
          <w:r w:rsidR="000A1809">
            <w:rPr>
              <w:rFonts w:ascii="Arial" w:hAnsi="Arial" w:cs="Arial"/>
              <w:color w:val="00658C"/>
              <w:sz w:val="20"/>
              <w:szCs w:val="20"/>
            </w:rPr>
            <w:t xml:space="preserve">INŻYNIERII MATERIAŁOWEJ i </w:t>
          </w:r>
          <w:r w:rsidRPr="00700CAB">
            <w:rPr>
              <w:rFonts w:ascii="Arial" w:hAnsi="Arial" w:cs="Arial"/>
              <w:color w:val="00658C"/>
              <w:sz w:val="20"/>
              <w:szCs w:val="20"/>
            </w:rPr>
            <w:t xml:space="preserve">FIZYKI </w:t>
          </w:r>
          <w:r w:rsidR="000A1809">
            <w:rPr>
              <w:rFonts w:ascii="Arial" w:hAnsi="Arial" w:cs="Arial"/>
              <w:color w:val="00658C"/>
              <w:sz w:val="20"/>
              <w:szCs w:val="20"/>
            </w:rPr>
            <w:t>T</w:t>
          </w:r>
          <w:r w:rsidRPr="00700CAB">
            <w:rPr>
              <w:rFonts w:ascii="Arial" w:hAnsi="Arial" w:cs="Arial"/>
              <w:color w:val="00658C"/>
              <w:sz w:val="20"/>
              <w:szCs w:val="20"/>
            </w:rPr>
            <w:t>ECHNICZNEJ</w:t>
          </w:r>
        </w:p>
        <w:p w14:paraId="4594BBA4" w14:textId="77777777" w:rsidR="006F746A" w:rsidRPr="00700CAB" w:rsidRDefault="006F746A" w:rsidP="000A1809">
          <w:pPr>
            <w:pStyle w:val="Nagwek"/>
            <w:tabs>
              <w:tab w:val="clear" w:pos="4536"/>
            </w:tabs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SquareSlab711 Lt BT" w:hAnsi="SquareSlab711 Lt BT"/>
              <w:color w:val="00618B"/>
              <w:sz w:val="20"/>
              <w:szCs w:val="20"/>
            </w:rPr>
          </w:pPr>
          <w:r w:rsidRPr="00700CAB">
            <w:rPr>
              <w:rFonts w:ascii="SquareSlab711 Lt BT" w:hAnsi="SquareSlab711 Lt BT"/>
              <w:color w:val="00618B"/>
              <w:sz w:val="20"/>
              <w:szCs w:val="20"/>
            </w:rPr>
            <w:t>RADA DYSCYPLINY INŻYNIERIA MATERIAŁOWA</w:t>
          </w:r>
        </w:p>
        <w:p w14:paraId="75EF66E7" w14:textId="77777777" w:rsidR="004B6CFD" w:rsidRPr="004B6CFD" w:rsidRDefault="005F4065" w:rsidP="004B6CFD">
          <w:pPr>
            <w:pStyle w:val="Nagwek"/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18B"/>
              <w:sz w:val="20"/>
              <w:szCs w:val="20"/>
              <w:vertAlign w:val="subscript"/>
            </w:rPr>
          </w:pPr>
          <w:r>
            <w:rPr>
              <w:rFonts w:ascii="Arial" w:hAnsi="Arial" w:cs="Arial"/>
              <w:color w:val="00618B"/>
              <w:sz w:val="20"/>
              <w:szCs w:val="20"/>
              <w:vertAlign w:val="subscript"/>
            </w:rPr>
            <w:t xml:space="preserve">dr hab. </w:t>
          </w:r>
          <w:r w:rsidR="004B6CFD" w:rsidRPr="004B6CFD">
            <w:rPr>
              <w:rFonts w:ascii="Arial" w:hAnsi="Arial" w:cs="Arial"/>
              <w:color w:val="00618B"/>
              <w:sz w:val="20"/>
              <w:szCs w:val="20"/>
              <w:vertAlign w:val="subscript"/>
            </w:rPr>
            <w:t>inż. Andrzej Miklaszewski</w:t>
          </w:r>
          <w:r>
            <w:rPr>
              <w:rFonts w:ascii="Arial" w:hAnsi="Arial" w:cs="Arial"/>
              <w:color w:val="00618B"/>
              <w:sz w:val="20"/>
              <w:szCs w:val="20"/>
              <w:vertAlign w:val="subscript"/>
            </w:rPr>
            <w:t xml:space="preserve"> prof. PP</w:t>
          </w:r>
        </w:p>
        <w:p w14:paraId="7C4BB46F" w14:textId="77777777" w:rsidR="004B6CFD" w:rsidRPr="004B6CFD" w:rsidRDefault="004B6CFD" w:rsidP="004B6CFD">
          <w:pPr>
            <w:pStyle w:val="Nagwek"/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18B"/>
              <w:sz w:val="20"/>
              <w:szCs w:val="20"/>
              <w:vertAlign w:val="subscript"/>
            </w:rPr>
          </w:pPr>
          <w:r w:rsidRPr="004B6CFD">
            <w:rPr>
              <w:rFonts w:ascii="Arial" w:hAnsi="Arial" w:cs="Arial"/>
              <w:color w:val="00618B"/>
              <w:sz w:val="20"/>
              <w:szCs w:val="20"/>
              <w:vertAlign w:val="subscript"/>
            </w:rPr>
            <w:t xml:space="preserve">Prodziekan ds. nauki </w:t>
          </w:r>
        </w:p>
        <w:p w14:paraId="7F5604BA" w14:textId="77777777" w:rsidR="004B6CFD" w:rsidRPr="005F4065" w:rsidRDefault="004B6CFD" w:rsidP="004B6CFD">
          <w:pPr>
            <w:pStyle w:val="Nagwek"/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18B"/>
              <w:sz w:val="20"/>
              <w:szCs w:val="20"/>
              <w:vertAlign w:val="subscript"/>
            </w:rPr>
          </w:pPr>
          <w:r w:rsidRPr="004B6CFD">
            <w:rPr>
              <w:rFonts w:ascii="Arial" w:hAnsi="Arial" w:cs="Arial"/>
              <w:color w:val="00618B"/>
              <w:sz w:val="20"/>
              <w:szCs w:val="20"/>
              <w:vertAlign w:val="subscript"/>
            </w:rPr>
            <w:t xml:space="preserve">ul. Piotrowo 3, 60-965 Poznań, tel. </w:t>
          </w:r>
          <w:r w:rsidRPr="005F4065">
            <w:rPr>
              <w:rFonts w:ascii="Arial" w:hAnsi="Arial" w:cs="Arial"/>
              <w:color w:val="00618B"/>
              <w:sz w:val="20"/>
              <w:szCs w:val="20"/>
              <w:vertAlign w:val="subscript"/>
            </w:rPr>
            <w:t>+48 61 665 3665, fax: 48 61 665 3201</w:t>
          </w:r>
        </w:p>
        <w:p w14:paraId="22003DE5" w14:textId="77777777" w:rsidR="00700CAB" w:rsidRPr="004B6CFD" w:rsidRDefault="004B6CFD" w:rsidP="004B6CFD">
          <w:pPr>
            <w:pStyle w:val="Nagwek"/>
            <w:ind w:left="-49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618B"/>
              <w:lang w:val="en-US"/>
            </w:rPr>
          </w:pPr>
          <w:r w:rsidRPr="004B6CFD">
            <w:rPr>
              <w:rFonts w:ascii="Arial" w:hAnsi="Arial" w:cs="Arial"/>
              <w:color w:val="00618B"/>
              <w:sz w:val="20"/>
              <w:szCs w:val="20"/>
              <w:vertAlign w:val="subscript"/>
              <w:lang w:val="en-US"/>
            </w:rPr>
            <w:t>e-mail: office_dtpf@put.poznan.pl, www.put.poznan.pl</w:t>
          </w:r>
        </w:p>
      </w:tc>
      <w:tc>
        <w:tcPr>
          <w:tcW w:w="1984" w:type="dxa"/>
          <w:vMerge/>
        </w:tcPr>
        <w:p w14:paraId="7E534A70" w14:textId="77777777" w:rsidR="00886B65" w:rsidRPr="00700CAB" w:rsidRDefault="00886B65" w:rsidP="00886B65">
          <w:pPr>
            <w:pStyle w:val="Nagwek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lang w:val="en-US"/>
            </w:rPr>
          </w:pPr>
        </w:p>
      </w:tc>
    </w:tr>
  </w:tbl>
  <w:p w14:paraId="410E7D4D" w14:textId="77777777" w:rsidR="00886B65" w:rsidRDefault="00EA7C81" w:rsidP="00886B65">
    <w:pPr>
      <w:pStyle w:val="Nagwek"/>
      <w:ind w:left="-284"/>
    </w:pPr>
    <w:r>
      <w:pict w14:anchorId="57CED343">
        <v:rect id="_x0000_i1026" style="width:448.6pt;height:1.05pt;mso-position-horizontal:absolute" o:hrpct="989" o:hralign="center" o:hrstd="t" o:hrnoshade="t" o:hr="t" fillcolor="#00658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532"/>
    <w:multiLevelType w:val="hybridMultilevel"/>
    <w:tmpl w:val="A5BA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6A63"/>
    <w:multiLevelType w:val="hybridMultilevel"/>
    <w:tmpl w:val="5DCA7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A44C3"/>
    <w:multiLevelType w:val="hybridMultilevel"/>
    <w:tmpl w:val="4034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7E0MLcwMLAwNzJS0lEKTi0uzszPAykwrwUAQCi1YiwAAAA="/>
  </w:docVars>
  <w:rsids>
    <w:rsidRoot w:val="00DC559B"/>
    <w:rsid w:val="000356CD"/>
    <w:rsid w:val="00086D11"/>
    <w:rsid w:val="000A1809"/>
    <w:rsid w:val="000C632F"/>
    <w:rsid w:val="000E5105"/>
    <w:rsid w:val="00111045"/>
    <w:rsid w:val="00120266"/>
    <w:rsid w:val="00147D3B"/>
    <w:rsid w:val="00184C95"/>
    <w:rsid w:val="001B770E"/>
    <w:rsid w:val="001D2912"/>
    <w:rsid w:val="001D4449"/>
    <w:rsid w:val="001F32E3"/>
    <w:rsid w:val="002322E5"/>
    <w:rsid w:val="00266202"/>
    <w:rsid w:val="002813C9"/>
    <w:rsid w:val="00293A7C"/>
    <w:rsid w:val="002B23D3"/>
    <w:rsid w:val="00376EBC"/>
    <w:rsid w:val="00384D60"/>
    <w:rsid w:val="003C6588"/>
    <w:rsid w:val="003D2532"/>
    <w:rsid w:val="00407C2F"/>
    <w:rsid w:val="00410301"/>
    <w:rsid w:val="004118FA"/>
    <w:rsid w:val="00441697"/>
    <w:rsid w:val="004475D7"/>
    <w:rsid w:val="00496BCD"/>
    <w:rsid w:val="004B6CFD"/>
    <w:rsid w:val="004C4B87"/>
    <w:rsid w:val="004E54A6"/>
    <w:rsid w:val="004E68C0"/>
    <w:rsid w:val="004E740B"/>
    <w:rsid w:val="004E7A24"/>
    <w:rsid w:val="004F371F"/>
    <w:rsid w:val="0051327A"/>
    <w:rsid w:val="0051482F"/>
    <w:rsid w:val="00537054"/>
    <w:rsid w:val="00571088"/>
    <w:rsid w:val="00580E91"/>
    <w:rsid w:val="00590033"/>
    <w:rsid w:val="0059466B"/>
    <w:rsid w:val="005B4A3A"/>
    <w:rsid w:val="005E732F"/>
    <w:rsid w:val="005F4065"/>
    <w:rsid w:val="00607D95"/>
    <w:rsid w:val="00664658"/>
    <w:rsid w:val="00676C59"/>
    <w:rsid w:val="00696250"/>
    <w:rsid w:val="006F746A"/>
    <w:rsid w:val="007001A3"/>
    <w:rsid w:val="00700CAB"/>
    <w:rsid w:val="0076542C"/>
    <w:rsid w:val="007B37B4"/>
    <w:rsid w:val="007B7157"/>
    <w:rsid w:val="007C5682"/>
    <w:rsid w:val="0081004A"/>
    <w:rsid w:val="008321BB"/>
    <w:rsid w:val="008407F3"/>
    <w:rsid w:val="00867377"/>
    <w:rsid w:val="00871E17"/>
    <w:rsid w:val="00886B65"/>
    <w:rsid w:val="008969A2"/>
    <w:rsid w:val="008A1944"/>
    <w:rsid w:val="008B789B"/>
    <w:rsid w:val="009332DF"/>
    <w:rsid w:val="00952074"/>
    <w:rsid w:val="00963FC2"/>
    <w:rsid w:val="00964EEB"/>
    <w:rsid w:val="009B1ECD"/>
    <w:rsid w:val="009D5695"/>
    <w:rsid w:val="009D5B76"/>
    <w:rsid w:val="009E7293"/>
    <w:rsid w:val="00A517F6"/>
    <w:rsid w:val="00A651F6"/>
    <w:rsid w:val="00A7637B"/>
    <w:rsid w:val="00AC6F10"/>
    <w:rsid w:val="00B438A1"/>
    <w:rsid w:val="00B638B6"/>
    <w:rsid w:val="00BA3187"/>
    <w:rsid w:val="00BF1871"/>
    <w:rsid w:val="00C062E3"/>
    <w:rsid w:val="00C618AA"/>
    <w:rsid w:val="00CC3200"/>
    <w:rsid w:val="00CC65FC"/>
    <w:rsid w:val="00CE1688"/>
    <w:rsid w:val="00D45D2B"/>
    <w:rsid w:val="00D549E9"/>
    <w:rsid w:val="00D62924"/>
    <w:rsid w:val="00D77C0B"/>
    <w:rsid w:val="00DB4BA3"/>
    <w:rsid w:val="00DC559B"/>
    <w:rsid w:val="00DD0CBE"/>
    <w:rsid w:val="00E04E85"/>
    <w:rsid w:val="00E2522F"/>
    <w:rsid w:val="00E2624C"/>
    <w:rsid w:val="00E32E32"/>
    <w:rsid w:val="00E57A65"/>
    <w:rsid w:val="00E60F9B"/>
    <w:rsid w:val="00E6618B"/>
    <w:rsid w:val="00E71015"/>
    <w:rsid w:val="00E872A1"/>
    <w:rsid w:val="00EA7C81"/>
    <w:rsid w:val="00EB0670"/>
    <w:rsid w:val="00ED5E59"/>
    <w:rsid w:val="00F941B2"/>
    <w:rsid w:val="00FA5EC1"/>
    <w:rsid w:val="00FB4536"/>
    <w:rsid w:val="00FC7539"/>
    <w:rsid w:val="00FF1055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78640"/>
  <w15:docId w15:val="{ADC46316-91DC-4880-BFAA-4BF561C9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59B"/>
  </w:style>
  <w:style w:type="paragraph" w:styleId="Stopka">
    <w:name w:val="footer"/>
    <w:basedOn w:val="Normalny"/>
    <w:link w:val="StopkaZnak"/>
    <w:uiPriority w:val="99"/>
    <w:unhideWhenUsed/>
    <w:rsid w:val="00DC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59B"/>
  </w:style>
  <w:style w:type="table" w:styleId="Tabela-Siatka">
    <w:name w:val="Table Grid"/>
    <w:basedOn w:val="Standardowy"/>
    <w:uiPriority w:val="39"/>
    <w:rsid w:val="00DC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C55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41">
    <w:name w:val="Zwykła tabela 41"/>
    <w:basedOn w:val="Standardowy"/>
    <w:uiPriority w:val="44"/>
    <w:rsid w:val="009B1E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4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7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44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63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fater@put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4682-A5E5-4856-8B7C-4D2DCDDA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Nowicki</dc:creator>
  <cp:lastModifiedBy>Anna Stachowicz</cp:lastModifiedBy>
  <cp:revision>2</cp:revision>
  <cp:lastPrinted>2022-12-12T08:59:00Z</cp:lastPrinted>
  <dcterms:created xsi:type="dcterms:W3CDTF">2023-12-21T10:05:00Z</dcterms:created>
  <dcterms:modified xsi:type="dcterms:W3CDTF">2023-12-21T10:05:00Z</dcterms:modified>
</cp:coreProperties>
</file>